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5"/>
        <w:gridCol w:w="543"/>
        <w:gridCol w:w="5307"/>
      </w:tblGrid>
      <w:tr w:rsidR="00AB6C10" w:rsidRPr="00857EA9" w:rsidTr="00DA36CF">
        <w:trPr>
          <w:cantSplit/>
          <w:trHeight w:val="980"/>
        </w:trPr>
        <w:tc>
          <w:tcPr>
            <w:tcW w:w="3775" w:type="dxa"/>
          </w:tcPr>
          <w:p w:rsidR="00AB6C10" w:rsidRPr="00857EA9" w:rsidRDefault="00AB6C10" w:rsidP="00DA36CF">
            <w:pPr>
              <w:pStyle w:val="Heading1"/>
              <w:rPr>
                <w:rFonts w:ascii="Calibri" w:hAnsi="Calibri"/>
                <w:szCs w:val="32"/>
              </w:rPr>
            </w:pPr>
            <w:bookmarkStart w:id="0" w:name="_Toc78103020"/>
            <w:bookmarkStart w:id="1" w:name="_Toc306504498"/>
            <w:bookmarkStart w:id="2" w:name="_Toc328214758"/>
            <w:bookmarkStart w:id="3" w:name="_Toc332609251"/>
            <w:r w:rsidRPr="00857EA9">
              <w:rPr>
                <w:rFonts w:ascii="Calibri" w:hAnsi="Calibri"/>
                <w:lang w:bidi="ar-SA"/>
              </w:rPr>
              <mc:AlternateContent>
                <mc:Choice Requires="wps">
                  <w:drawing>
                    <wp:anchor distT="0" distB="0" distL="114300" distR="114300" simplePos="0" relativeHeight="251659264" behindDoc="0" locked="0" layoutInCell="1" allowOverlap="1" wp14:anchorId="40853618" wp14:editId="51791AD2">
                      <wp:simplePos x="0" y="0"/>
                      <wp:positionH relativeFrom="column">
                        <wp:posOffset>-19050</wp:posOffset>
                      </wp:positionH>
                      <wp:positionV relativeFrom="paragraph">
                        <wp:posOffset>31750</wp:posOffset>
                      </wp:positionV>
                      <wp:extent cx="2238375" cy="43815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10" w:rsidRPr="003F7C6C" w:rsidRDefault="00AB6C10" w:rsidP="00AB6C10">
                                  <w:pPr>
                                    <w:autoSpaceDE w:val="0"/>
                                    <w:autoSpaceDN w:val="0"/>
                                    <w:adjustRightInd w:val="0"/>
                                  </w:pPr>
                                  <w:r w:rsidRPr="00077D60">
                                    <w:rPr>
                                      <w:rFonts w:hAnsi="Times New Roman" w:cs="Arial"/>
                                      <w:b/>
                                      <w:bCs/>
                                      <w:color w:val="595959"/>
                                      <w:kern w:val="24"/>
                                      <w:lang w:bidi="ar-SA"/>
                                      <w14:shadow w14:blurRad="50800" w14:dist="38100" w14:dir="2700000" w14:sx="100000" w14:sy="100000" w14:kx="0" w14:ky="0" w14:algn="tl">
                                        <w14:srgbClr w14:val="000000">
                                          <w14:alpha w14:val="60000"/>
                                        </w14:srgbClr>
                                      </w14:shadow>
                                    </w:rPr>
                                    <w:t>Office of the Chief</w:t>
                                  </w:r>
                                  <w:r w:rsidRPr="00077D60">
                                    <w:rPr>
                                      <w:rFonts w:hAnsi="Times New Roman" w:cs="Arial"/>
                                      <w:b/>
                                      <w:bCs/>
                                      <w:color w:val="595959"/>
                                      <w:kern w:val="24"/>
                                      <w:lang w:bidi="ar-SA"/>
                                      <w14:shadow w14:blurRad="50800" w14:dist="38100" w14:dir="2700000" w14:sx="100000" w14:sy="100000" w14:kx="0" w14:ky="0" w14:algn="tl">
                                        <w14:srgbClr w14:val="000000">
                                          <w14:alpha w14:val="60000"/>
                                        </w14:srgbClr>
                                      </w14:shadow>
                                    </w:rPr>
                                    <w:br/>
                                    <w:t xml:space="preserve">Information Officer </w:t>
                                  </w:r>
                                  <w:r w:rsidRPr="00804097">
                                    <w:rPr>
                                      <w:rFonts w:hAnsi="Times New Roman" w:cs="Arial"/>
                                      <w:b/>
                                      <w:color w:val="595959"/>
                                      <w:kern w:val="24"/>
                                      <w:lang w:bidi="ar-SA"/>
                                    </w:rPr>
                                    <w:t>(OCIO</w:t>
                                  </w:r>
                                  <w:r w:rsidRPr="00804097">
                                    <w:rPr>
                                      <w:rFonts w:hAnsi="Times New Roman" w:cs="Arial"/>
                                      <w:b/>
                                      <w:color w:val="000000"/>
                                      <w:kern w:val="24"/>
                                      <w:lang w:bidi="ar-S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53618" id="_x0000_t202" coordsize="21600,21600" o:spt="202" path="m,l,21600r21600,l21600,xe">
                      <v:stroke joinstyle="miter"/>
                      <v:path gradientshapeok="t" o:connecttype="rect"/>
                    </v:shapetype>
                    <v:shape id="Text Box 4" o:spid="_x0000_s1026" type="#_x0000_t202" style="position:absolute;left:0;text-align:left;margin-left:-1.5pt;margin-top:2.5pt;width:176.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bahQ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KUJ3euAqCHgyE+QGWQ2TI1Jl7Tb84pPRtS9SWX1ur+5YTBuyycDKZHB1xXADZ&#10;9O81g2vIzusINDS2C4BQDATooNLTSZlAhcJinp8vzxdzjCjsFefLbB6lS0h1PG2s82+57lAY1NiC&#10;8hGd7O+dD2xIdQyJ7LUUbC2kjBO73dxKi/YEXLKOT0wAkpyGSRWClQ7HRsRxBUjCHWEv0I2qP5dZ&#10;XqQ3eTlbXywXs2JdzGflIl3O0qy8KS/Soizu1t8DwayoWsEYV/dC8aMDs+LvFD70wuid6EHU17ic&#10;5/NRoil7N00yjc+fkuyEh4aUoqvx8hREqiDsG8UgbVJ5IuQ4Tn6mH6sMNTh+Y1WiDYLyowf8sBkA&#10;JXhjo9kTGMJq0AtUh78IDFptv2HUQ0fW2H3dEcsxku8UmKrMiiK0cJwU80UOEzvd2Ux3iKIAVWOP&#10;0Ti89WPb74wV2xZuGm2s9DUYsRHRIy+sDvaFrovJHP4Qoa2n8xj18h9b/QAAAP//AwBQSwMEFAAG&#10;AAgAAAAhAJHnLKfdAAAABwEAAA8AAABkcnMvZG93bnJldi54bWxMj0FPg0AQhe8m/ofNmHgx7aKF&#10;YpGhURON19b+gAG2QGRnCbst9N87nuxp8vJe3vsm3862V2cz+s4xwuMyAmW4cnXHDcLh+2PxDMoH&#10;4pp6xwbhYjxsi9ubnLLaTbwz531olJSwzwihDWHItPZVayz5pRsMi3d0o6Ugcmx0PdIk5bbXT1G0&#10;1pY6loWWBvPemupnf7IIx6/pIdlM5Wc4pLt4/UZdWroL4v3d/PoCKpg5/IfhD1/QoRCm0p249qpH&#10;WKzklYCQyBF7FW8SUCVCGkegi1xf8xe/AAAA//8DAFBLAQItABQABgAIAAAAIQC2gziS/gAAAOEB&#10;AAATAAAAAAAAAAAAAAAAAAAAAABbQ29udGVudF9UeXBlc10ueG1sUEsBAi0AFAAGAAgAAAAhADj9&#10;If/WAAAAlAEAAAsAAAAAAAAAAAAAAAAALwEAAF9yZWxzLy5yZWxzUEsBAi0AFAAGAAgAAAAhABTu&#10;ptqFAgAADwUAAA4AAAAAAAAAAAAAAAAALgIAAGRycy9lMm9Eb2MueG1sUEsBAi0AFAAGAAgAAAAh&#10;AJHnLKfdAAAABwEAAA8AAAAAAAAAAAAAAAAA3wQAAGRycy9kb3ducmV2LnhtbFBLBQYAAAAABAAE&#10;APMAAADpBQAAAAA=&#10;" stroked="f">
                      <v:textbox>
                        <w:txbxContent>
                          <w:p w:rsidR="00AB6C10" w:rsidRPr="003F7C6C" w:rsidRDefault="00AB6C10" w:rsidP="00AB6C10">
                            <w:pPr>
                              <w:autoSpaceDE w:val="0"/>
                              <w:autoSpaceDN w:val="0"/>
                              <w:adjustRightInd w:val="0"/>
                            </w:pPr>
                            <w:r w:rsidRPr="00077D60">
                              <w:rPr>
                                <w:rFonts w:hAnsi="Times New Roman" w:cs="Arial"/>
                                <w:b/>
                                <w:bCs/>
                                <w:color w:val="595959"/>
                                <w:kern w:val="24"/>
                                <w:lang w:bidi="ar-SA"/>
                                <w14:shadow w14:blurRad="50800" w14:dist="38100" w14:dir="2700000" w14:sx="100000" w14:sy="100000" w14:kx="0" w14:ky="0" w14:algn="tl">
                                  <w14:srgbClr w14:val="000000">
                                    <w14:alpha w14:val="60000"/>
                                  </w14:srgbClr>
                                </w14:shadow>
                              </w:rPr>
                              <w:t>Office of the Chief</w:t>
                            </w:r>
                            <w:r w:rsidRPr="00077D60">
                              <w:rPr>
                                <w:rFonts w:hAnsi="Times New Roman" w:cs="Arial"/>
                                <w:b/>
                                <w:bCs/>
                                <w:color w:val="595959"/>
                                <w:kern w:val="24"/>
                                <w:lang w:bidi="ar-SA"/>
                                <w14:shadow w14:blurRad="50800" w14:dist="38100" w14:dir="2700000" w14:sx="100000" w14:sy="100000" w14:kx="0" w14:ky="0" w14:algn="tl">
                                  <w14:srgbClr w14:val="000000">
                                    <w14:alpha w14:val="60000"/>
                                  </w14:srgbClr>
                                </w14:shadow>
                              </w:rPr>
                              <w:br/>
                              <w:t xml:space="preserve">Information Officer </w:t>
                            </w:r>
                            <w:r w:rsidRPr="00804097">
                              <w:rPr>
                                <w:rFonts w:hAnsi="Times New Roman" w:cs="Arial"/>
                                <w:b/>
                                <w:color w:val="595959"/>
                                <w:kern w:val="24"/>
                                <w:lang w:bidi="ar-SA"/>
                              </w:rPr>
                              <w:t>(OCIO</w:t>
                            </w:r>
                            <w:r w:rsidRPr="00804097">
                              <w:rPr>
                                <w:rFonts w:hAnsi="Times New Roman" w:cs="Arial"/>
                                <w:b/>
                                <w:color w:val="000000"/>
                                <w:kern w:val="24"/>
                                <w:lang w:bidi="ar-SA"/>
                              </w:rPr>
                              <w:t>)</w:t>
                            </w:r>
                          </w:p>
                        </w:txbxContent>
                      </v:textbox>
                    </v:shape>
                  </w:pict>
                </mc:Fallback>
              </mc:AlternateContent>
            </w:r>
          </w:p>
        </w:tc>
        <w:tc>
          <w:tcPr>
            <w:tcW w:w="5850" w:type="dxa"/>
            <w:gridSpan w:val="2"/>
          </w:tcPr>
          <w:p w:rsidR="00AB6C10" w:rsidRPr="00857EA9" w:rsidRDefault="00857EA9" w:rsidP="00DA36CF">
            <w:pPr>
              <w:pStyle w:val="Heading1"/>
              <w:rPr>
                <w:rFonts w:ascii="Calibri" w:hAnsi="Calibri"/>
                <w:szCs w:val="32"/>
              </w:rPr>
            </w:pPr>
            <w:sdt>
              <w:sdtPr>
                <w:rPr>
                  <w:rFonts w:ascii="Calibri" w:hAnsi="Calibri"/>
                  <w:szCs w:val="32"/>
                </w:rPr>
                <w:alias w:val="Title"/>
                <w:tag w:val=""/>
                <w:id w:val="-583223952"/>
                <w:placeholder>
                  <w:docPart w:val="0BD7AEFD7C7B49F492112EF7132B4E6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szCs w:val="32"/>
                  </w:rPr>
                  <w:t>OCIO Policy #143.10</w:t>
                </w:r>
              </w:sdtContent>
            </w:sdt>
          </w:p>
          <w:sdt>
            <w:sdtPr>
              <w:rPr>
                <w:rStyle w:val="crumb-title"/>
                <w:rFonts w:ascii="Calibri" w:hAnsi="Calibri"/>
              </w:rPr>
              <w:alias w:val="Subject"/>
              <w:tag w:val=""/>
              <w:id w:val="290410975"/>
              <w:placeholder>
                <w:docPart w:val="BF52570A793D434388436B1FF3748F02"/>
              </w:placeholder>
              <w:dataBinding w:prefixMappings="xmlns:ns0='http://purl.org/dc/elements/1.1/' xmlns:ns1='http://schemas.openxmlformats.org/package/2006/metadata/core-properties' " w:xpath="/ns1:coreProperties[1]/ns0:subject[1]" w:storeItemID="{6C3C8BC8-F283-45AE-878A-BAB7291924A1}"/>
              <w:text/>
            </w:sdtPr>
            <w:sdtContent>
              <w:p w:rsidR="00AB6C10" w:rsidRPr="00857EA9" w:rsidRDefault="00857EA9" w:rsidP="00857EA9">
                <w:pPr>
                  <w:jc w:val="right"/>
                  <w:rPr>
                    <w:rFonts w:ascii="Calibri" w:hAnsi="Calibri"/>
                    <w:sz w:val="28"/>
                    <w:szCs w:val="28"/>
                  </w:rPr>
                </w:pPr>
                <w:r w:rsidRPr="00857EA9">
                  <w:rPr>
                    <w:rStyle w:val="crumb-title"/>
                    <w:rFonts w:ascii="Calibri" w:hAnsi="Calibri"/>
                  </w:rPr>
                  <w:t>US-CERT Traffic Light Protocol</w:t>
                </w:r>
              </w:p>
            </w:sdtContent>
          </w:sdt>
        </w:tc>
      </w:tr>
      <w:tr w:rsidR="00AB6C10" w:rsidRPr="00857EA9" w:rsidTr="00DA36CF">
        <w:tc>
          <w:tcPr>
            <w:tcW w:w="4318" w:type="dxa"/>
            <w:gridSpan w:val="2"/>
            <w:tcBorders>
              <w:top w:val="single" w:sz="4" w:space="0" w:color="auto"/>
              <w:bottom w:val="single" w:sz="4" w:space="0" w:color="auto"/>
              <w:right w:val="single" w:sz="4" w:space="0" w:color="auto"/>
            </w:tcBorders>
          </w:tcPr>
          <w:p w:rsidR="00AB6C10" w:rsidRPr="00857EA9" w:rsidRDefault="00AB6C10" w:rsidP="00DA36CF">
            <w:pPr>
              <w:pStyle w:val="Header"/>
              <w:spacing w:before="40"/>
              <w:rPr>
                <w:rFonts w:ascii="Calibri" w:hAnsi="Calibri"/>
                <w:b/>
                <w:sz w:val="22"/>
                <w:szCs w:val="22"/>
              </w:rPr>
            </w:pPr>
            <w:r w:rsidRPr="00857EA9">
              <w:rPr>
                <w:rFonts w:ascii="Calibri" w:hAnsi="Calibri"/>
                <w:b/>
                <w:sz w:val="22"/>
                <w:szCs w:val="22"/>
              </w:rPr>
              <w:t xml:space="preserve">Purpose: </w:t>
            </w:r>
          </w:p>
          <w:p w:rsidR="00857EA9" w:rsidRPr="00857EA9" w:rsidRDefault="00AB6C10" w:rsidP="00857EA9">
            <w:pPr>
              <w:pStyle w:val="NormalWeb"/>
              <w:rPr>
                <w:rFonts w:ascii="Calibri" w:hAnsi="Calibri"/>
              </w:rPr>
            </w:pPr>
            <w:r w:rsidRPr="00857EA9">
              <w:rPr>
                <w:rFonts w:ascii="Calibri" w:hAnsi="Calibri"/>
                <w:b/>
                <w:sz w:val="22"/>
                <w:szCs w:val="22"/>
              </w:rPr>
              <w:t xml:space="preserve"> </w:t>
            </w:r>
            <w:r w:rsidR="00857EA9" w:rsidRPr="00857EA9">
              <w:rPr>
                <w:rFonts w:ascii="Calibri" w:hAnsi="Calibri"/>
              </w:rPr>
              <w:t xml:space="preserve">The Traffic Light Protocol (TLP) is a set of designations used to ensure that sensitive information is shared with the correct audience. It employs four colors to indicate different degrees of sensitivity and the corresponding sharing considerations to be applied by the recipient(s). </w:t>
            </w:r>
          </w:p>
          <w:p w:rsidR="00AB6C10" w:rsidRPr="00857EA9" w:rsidRDefault="00AB6C10" w:rsidP="00DA36CF">
            <w:pPr>
              <w:pStyle w:val="Header"/>
              <w:spacing w:before="40"/>
              <w:rPr>
                <w:rFonts w:ascii="Calibri" w:hAnsi="Calibri"/>
                <w:sz w:val="22"/>
                <w:szCs w:val="22"/>
              </w:rPr>
            </w:pPr>
          </w:p>
        </w:tc>
        <w:tc>
          <w:tcPr>
            <w:tcW w:w="5307" w:type="dxa"/>
            <w:tcBorders>
              <w:top w:val="single" w:sz="4" w:space="0" w:color="auto"/>
              <w:left w:val="single" w:sz="4" w:space="0" w:color="auto"/>
              <w:bottom w:val="single" w:sz="4" w:space="0" w:color="auto"/>
            </w:tcBorders>
          </w:tcPr>
          <w:p w:rsidR="00AB6C10" w:rsidRPr="00857EA9" w:rsidRDefault="00AB6C10" w:rsidP="00DA36CF">
            <w:pPr>
              <w:spacing w:before="40"/>
              <w:rPr>
                <w:rFonts w:ascii="Calibri" w:hAnsi="Calibri" w:cs="Arial"/>
              </w:rPr>
            </w:pPr>
            <w:r w:rsidRPr="00857EA9">
              <w:rPr>
                <w:rFonts w:ascii="Calibri" w:hAnsi="Calibri" w:cs="Arial"/>
                <w:b/>
              </w:rPr>
              <w:t>Effective Date:</w:t>
            </w:r>
            <w:r w:rsidRPr="00857EA9">
              <w:rPr>
                <w:rFonts w:ascii="Calibri" w:hAnsi="Calibri" w:cs="Arial"/>
              </w:rPr>
              <w:t xml:space="preserve">  </w:t>
            </w:r>
            <w:sdt>
              <w:sdtPr>
                <w:rPr>
                  <w:rFonts w:ascii="Calibri" w:hAnsi="Calibri" w:cs="Arial"/>
                </w:rPr>
                <w:alias w:val="Publish Date"/>
                <w:tag w:val=""/>
                <w:id w:val="-794601713"/>
                <w:placeholder>
                  <w:docPart w:val="8EB87BB407314CC29472AD192866104E"/>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857EA9">
                  <w:rPr>
                    <w:rStyle w:val="PlaceholderText"/>
                    <w:rFonts w:ascii="Calibri" w:hAnsi="Calibri"/>
                  </w:rPr>
                  <w:t>[Publish Date]</w:t>
                </w:r>
              </w:sdtContent>
            </w:sdt>
          </w:p>
          <w:p w:rsidR="00AB6C10" w:rsidRPr="00857EA9" w:rsidRDefault="00AB6C10" w:rsidP="00DA36CF">
            <w:pPr>
              <w:spacing w:before="40"/>
              <w:rPr>
                <w:rFonts w:ascii="Calibri" w:hAnsi="Calibri" w:cs="Arial"/>
              </w:rPr>
            </w:pPr>
          </w:p>
          <w:p w:rsidR="00AB6C10" w:rsidRPr="00857EA9" w:rsidRDefault="00AB6C10" w:rsidP="00DA36CF">
            <w:pPr>
              <w:autoSpaceDE w:val="0"/>
              <w:autoSpaceDN w:val="0"/>
              <w:adjustRightInd w:val="0"/>
              <w:spacing w:after="120"/>
              <w:ind w:left="1440" w:hanging="1440"/>
              <w:rPr>
                <w:rFonts w:ascii="Calibri" w:hAnsi="Calibri" w:cs="Arial"/>
              </w:rPr>
            </w:pPr>
            <w:r w:rsidRPr="00857EA9">
              <w:rPr>
                <w:rFonts w:ascii="Calibri" w:hAnsi="Calibri" w:cs="Arial"/>
                <w:b/>
              </w:rPr>
              <w:t>See Also:</w:t>
            </w:r>
            <w:r w:rsidRPr="00857EA9">
              <w:rPr>
                <w:rFonts w:ascii="Calibri" w:hAnsi="Calibri" w:cs="Arial"/>
              </w:rPr>
              <w:tab/>
            </w:r>
          </w:p>
          <w:p w:rsidR="00AB6C10" w:rsidRPr="00857EA9" w:rsidRDefault="00857EA9" w:rsidP="00DA36CF">
            <w:pPr>
              <w:pStyle w:val="ListParagraph"/>
              <w:numPr>
                <w:ilvl w:val="0"/>
                <w:numId w:val="31"/>
              </w:numPr>
              <w:rPr>
                <w:rFonts w:ascii="Calibri" w:hAnsi="Calibri"/>
                <w:b w:val="0"/>
              </w:rPr>
            </w:pPr>
            <w:hyperlink r:id="rId7" w:history="1">
              <w:r w:rsidRPr="00857EA9">
                <w:rPr>
                  <w:rStyle w:val="Hyperlink"/>
                  <w:rFonts w:ascii="Calibri" w:hAnsi="Calibri"/>
                </w:rPr>
                <w:t>Download a printable handout of this inform</w:t>
              </w:r>
              <w:r w:rsidRPr="00857EA9">
                <w:rPr>
                  <w:rStyle w:val="Hyperlink"/>
                  <w:rFonts w:ascii="Calibri" w:hAnsi="Calibri"/>
                </w:rPr>
                <w:t>a</w:t>
              </w:r>
              <w:r w:rsidRPr="00857EA9">
                <w:rPr>
                  <w:rStyle w:val="Hyperlink"/>
                  <w:rFonts w:ascii="Calibri" w:hAnsi="Calibri"/>
                </w:rPr>
                <w:t>tion.</w:t>
              </w:r>
            </w:hyperlink>
          </w:p>
        </w:tc>
      </w:tr>
      <w:bookmarkEnd w:id="0"/>
      <w:bookmarkEnd w:id="1"/>
      <w:bookmarkEnd w:id="2"/>
      <w:bookmarkEnd w:id="3"/>
    </w:tbl>
    <w:p w:rsidR="00717DDD" w:rsidRPr="00857EA9" w:rsidRDefault="00717DDD" w:rsidP="00857EA9">
      <w:pPr>
        <w:rPr>
          <w:rFonts w:ascii="Calibri" w:hAnsi="Calibri"/>
        </w:rPr>
      </w:pPr>
    </w:p>
    <w:p w:rsidR="00857EA9" w:rsidRPr="00857EA9" w:rsidRDefault="00857EA9" w:rsidP="00857EA9">
      <w:pPr>
        <w:jc w:val="center"/>
      </w:pPr>
      <w:r w:rsidRPr="00857EA9">
        <w:rPr>
          <w:noProof/>
          <w:lang w:bidi="ar-SA"/>
        </w:rPr>
        <w:drawing>
          <wp:inline distT="0" distB="0" distL="0" distR="0">
            <wp:extent cx="3916680" cy="685800"/>
            <wp:effectExtent l="0" t="0" r="7620" b="0"/>
            <wp:docPr id="2" name="Picture 2" descr="https://ocio-website-files.s3-us-west-2.amazonaws.com/US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o-website-files.s3-us-west-2.amazonaws.com/USCe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685800"/>
                    </a:xfrm>
                    <a:prstGeom prst="rect">
                      <a:avLst/>
                    </a:prstGeom>
                    <a:noFill/>
                    <a:ln>
                      <a:noFill/>
                    </a:ln>
                  </pic:spPr>
                </pic:pic>
              </a:graphicData>
            </a:graphic>
          </wp:inline>
        </w:drawing>
      </w:r>
    </w:p>
    <w:p w:rsidR="00857EA9" w:rsidRPr="00857EA9" w:rsidRDefault="00857EA9" w:rsidP="00857EA9">
      <w:pPr>
        <w:pStyle w:val="Heading3"/>
      </w:pPr>
      <w:bookmarkStart w:id="4" w:name="_GoBack"/>
      <w:bookmarkEnd w:id="4"/>
      <w:r w:rsidRPr="00857EA9">
        <w:rPr>
          <w:rStyle w:val="Strong"/>
          <w:rFonts w:ascii="Calibri" w:hAnsi="Calibri"/>
        </w:rPr>
        <w:t>Traffic Light Protocol (TLP) Matrix and Frequently Asked Questions</w:t>
      </w:r>
      <w:r w:rsidRPr="00857EA9">
        <w:t xml:space="preserve"> </w:t>
      </w:r>
    </w:p>
    <w:p w:rsidR="00857EA9" w:rsidRPr="00857EA9" w:rsidRDefault="00857EA9" w:rsidP="00857EA9">
      <w:pPr>
        <w:pStyle w:val="NormalWeb"/>
        <w:rPr>
          <w:rFonts w:ascii="Calibri" w:hAnsi="Calibri"/>
        </w:rPr>
      </w:pPr>
      <w:r w:rsidRPr="00857EA9">
        <w:rPr>
          <w:rFonts w:ascii="Calibri" w:hAnsi="Calibri"/>
        </w:rPr>
        <w:t xml:space="preserve">The Traffic Light Protocol (TLP) is a set of designations used to ensure that sensitive information is shared with the correct audience. It employs four colors to indicate different degrees of sensitivity and the corresponding sharing considerations to be applied by the recipient(s). </w:t>
      </w:r>
    </w:p>
    <w:tbl>
      <w:tblPr>
        <w:tblStyle w:val="PlainTable3"/>
        <w:tblW w:w="0" w:type="auto"/>
        <w:tblLook w:val="04A0" w:firstRow="1" w:lastRow="0" w:firstColumn="1" w:lastColumn="0" w:noHBand="0" w:noVBand="1"/>
      </w:tblPr>
      <w:tblGrid>
        <w:gridCol w:w="939"/>
        <w:gridCol w:w="4398"/>
        <w:gridCol w:w="4023"/>
      </w:tblGrid>
      <w:tr w:rsidR="00857EA9" w:rsidRPr="00857EA9" w:rsidTr="00857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857EA9" w:rsidRPr="00857EA9" w:rsidRDefault="00857EA9">
            <w:pPr>
              <w:pStyle w:val="NormalWeb"/>
              <w:jc w:val="center"/>
              <w:rPr>
                <w:rFonts w:ascii="Calibri" w:hAnsi="Calibri"/>
              </w:rPr>
            </w:pPr>
            <w:r w:rsidRPr="00857EA9">
              <w:rPr>
                <w:rStyle w:val="Strong"/>
                <w:rFonts w:ascii="Calibri" w:hAnsi="Calibri"/>
              </w:rPr>
              <w:t>Color</w:t>
            </w:r>
            <w:r w:rsidRPr="00857EA9">
              <w:rPr>
                <w:rFonts w:ascii="Calibri" w:hAnsi="Calibri"/>
              </w:rPr>
              <w:t xml:space="preserve"> </w:t>
            </w:r>
          </w:p>
        </w:tc>
        <w:tc>
          <w:tcPr>
            <w:tcW w:w="0" w:type="auto"/>
            <w:hideMark/>
          </w:tcPr>
          <w:p w:rsidR="00857EA9" w:rsidRPr="00857EA9" w:rsidRDefault="00857EA9">
            <w:pPr>
              <w:pStyle w:val="NormalWeb"/>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857EA9">
              <w:rPr>
                <w:rStyle w:val="Strong"/>
                <w:rFonts w:ascii="Calibri" w:hAnsi="Calibri"/>
              </w:rPr>
              <w:t>When should it be used?</w:t>
            </w:r>
            <w:r w:rsidRPr="00857EA9">
              <w:rPr>
                <w:rFonts w:ascii="Calibri" w:hAnsi="Calibri"/>
              </w:rPr>
              <w:t xml:space="preserve"> </w:t>
            </w:r>
          </w:p>
        </w:tc>
        <w:tc>
          <w:tcPr>
            <w:tcW w:w="0" w:type="auto"/>
            <w:hideMark/>
          </w:tcPr>
          <w:p w:rsidR="00857EA9" w:rsidRPr="00857EA9" w:rsidRDefault="00857EA9">
            <w:pPr>
              <w:pStyle w:val="NormalWeb"/>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857EA9">
              <w:rPr>
                <w:rStyle w:val="Strong"/>
                <w:rFonts w:ascii="Calibri" w:hAnsi="Calibri"/>
              </w:rPr>
              <w:t>How may it be shared?</w:t>
            </w:r>
            <w:r w:rsidRPr="00857EA9">
              <w:rPr>
                <w:rFonts w:ascii="Calibri" w:hAnsi="Calibri"/>
              </w:rPr>
              <w:t xml:space="preserve"> </w:t>
            </w:r>
          </w:p>
        </w:tc>
      </w:tr>
      <w:tr w:rsidR="00857EA9" w:rsidRPr="00857EA9" w:rsidTr="0085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57EA9" w:rsidRPr="00857EA9" w:rsidRDefault="00857EA9">
            <w:pPr>
              <w:pStyle w:val="NormalWeb"/>
              <w:jc w:val="center"/>
              <w:rPr>
                <w:rFonts w:ascii="Calibri" w:hAnsi="Calibri"/>
              </w:rPr>
            </w:pPr>
            <w:r w:rsidRPr="00857EA9">
              <w:rPr>
                <w:rStyle w:val="Strong"/>
                <w:rFonts w:ascii="Calibri" w:hAnsi="Calibri"/>
              </w:rPr>
              <w:t>RED</w:t>
            </w:r>
            <w:r w:rsidRPr="00857EA9">
              <w:rPr>
                <w:rFonts w:ascii="Calibri" w:hAnsi="Calibri"/>
              </w:rPr>
              <w:t xml:space="preserve"> </w:t>
            </w:r>
          </w:p>
        </w:tc>
        <w:tc>
          <w:tcPr>
            <w:tcW w:w="0" w:type="auto"/>
            <w:hideMark/>
          </w:tcPr>
          <w:p w:rsidR="00857EA9" w:rsidRPr="00857EA9" w:rsidRDefault="00857EA9">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57EA9">
              <w:rPr>
                <w:rFonts w:ascii="Calibri" w:hAnsi="Calibri"/>
              </w:rPr>
              <w:t xml:space="preserve">Sources may use TLP: RED when information cannot be effectively acted upon by additional parties, and could lead to impacts on a party's privacy, reputation, or operations if misused. </w:t>
            </w:r>
          </w:p>
        </w:tc>
        <w:tc>
          <w:tcPr>
            <w:tcW w:w="0" w:type="auto"/>
            <w:hideMark/>
          </w:tcPr>
          <w:p w:rsidR="00857EA9" w:rsidRPr="00857EA9" w:rsidRDefault="00857EA9">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57EA9">
              <w:rPr>
                <w:rFonts w:ascii="Calibri" w:hAnsi="Calibri"/>
              </w:rPr>
              <w:t xml:space="preserve">Recipients may not share TLP: RED information with any parties outside of the specific exchange, meeting, or conversation in which it is originally disclosed. </w:t>
            </w:r>
          </w:p>
        </w:tc>
      </w:tr>
      <w:tr w:rsidR="00857EA9" w:rsidRPr="00857EA9" w:rsidTr="00857EA9">
        <w:tc>
          <w:tcPr>
            <w:cnfStyle w:val="001000000000" w:firstRow="0" w:lastRow="0" w:firstColumn="1" w:lastColumn="0" w:oddVBand="0" w:evenVBand="0" w:oddHBand="0" w:evenHBand="0" w:firstRowFirstColumn="0" w:firstRowLastColumn="0" w:lastRowFirstColumn="0" w:lastRowLastColumn="0"/>
            <w:tcW w:w="0" w:type="auto"/>
            <w:hideMark/>
          </w:tcPr>
          <w:p w:rsidR="00857EA9" w:rsidRPr="00857EA9" w:rsidRDefault="00857EA9">
            <w:pPr>
              <w:pStyle w:val="NormalWeb"/>
              <w:jc w:val="center"/>
              <w:rPr>
                <w:rFonts w:ascii="Calibri" w:hAnsi="Calibri"/>
              </w:rPr>
            </w:pPr>
            <w:r w:rsidRPr="00857EA9">
              <w:rPr>
                <w:rStyle w:val="Strong"/>
                <w:rFonts w:ascii="Calibri" w:hAnsi="Calibri"/>
              </w:rPr>
              <w:t>AMBER</w:t>
            </w:r>
            <w:r w:rsidRPr="00857EA9">
              <w:rPr>
                <w:rFonts w:ascii="Calibri" w:hAnsi="Calibri"/>
              </w:rPr>
              <w:t xml:space="preserve"> </w:t>
            </w:r>
          </w:p>
        </w:tc>
        <w:tc>
          <w:tcPr>
            <w:tcW w:w="0" w:type="auto"/>
            <w:hideMark/>
          </w:tcPr>
          <w:p w:rsidR="00857EA9" w:rsidRPr="00857EA9" w:rsidRDefault="00857EA9">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57EA9">
              <w:rPr>
                <w:rFonts w:ascii="Calibri" w:hAnsi="Calibri"/>
              </w:rPr>
              <w:t xml:space="preserve">Sources may use TLP: AMBER when information requires support to be effectively acted upon, but carries risks to privacy, reputation, or operations if shared outside of the organizations involved. </w:t>
            </w:r>
          </w:p>
        </w:tc>
        <w:tc>
          <w:tcPr>
            <w:tcW w:w="0" w:type="auto"/>
            <w:hideMark/>
          </w:tcPr>
          <w:p w:rsidR="00857EA9" w:rsidRPr="00857EA9" w:rsidRDefault="00857EA9">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57EA9">
              <w:rPr>
                <w:rFonts w:ascii="Calibri" w:hAnsi="Calibri"/>
              </w:rPr>
              <w:t xml:space="preserve">Recipients may only share TLP: AMBER information with members of their own organization who need to know, and only as widely as necessary to act on that information. </w:t>
            </w:r>
          </w:p>
        </w:tc>
      </w:tr>
      <w:tr w:rsidR="00857EA9" w:rsidRPr="00857EA9" w:rsidTr="0085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57EA9" w:rsidRPr="00857EA9" w:rsidRDefault="00857EA9">
            <w:pPr>
              <w:pStyle w:val="NormalWeb"/>
              <w:jc w:val="center"/>
              <w:rPr>
                <w:rFonts w:ascii="Calibri" w:hAnsi="Calibri"/>
              </w:rPr>
            </w:pPr>
            <w:r w:rsidRPr="00857EA9">
              <w:rPr>
                <w:rStyle w:val="Strong"/>
                <w:rFonts w:ascii="Calibri" w:hAnsi="Calibri"/>
              </w:rPr>
              <w:t>GREEN</w:t>
            </w:r>
            <w:r w:rsidRPr="00857EA9">
              <w:rPr>
                <w:rFonts w:ascii="Calibri" w:hAnsi="Calibri"/>
              </w:rPr>
              <w:t xml:space="preserve"> </w:t>
            </w:r>
          </w:p>
        </w:tc>
        <w:tc>
          <w:tcPr>
            <w:tcW w:w="0" w:type="auto"/>
            <w:hideMark/>
          </w:tcPr>
          <w:p w:rsidR="00857EA9" w:rsidRPr="00857EA9" w:rsidRDefault="00857EA9">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57EA9">
              <w:rPr>
                <w:rFonts w:ascii="Calibri" w:hAnsi="Calibri"/>
              </w:rPr>
              <w:t xml:space="preserve">Sources may use TLP: GREEN when information is useful for the awareness of all participating organizations as well as with peers within the broader community or sector. </w:t>
            </w:r>
          </w:p>
        </w:tc>
        <w:tc>
          <w:tcPr>
            <w:tcW w:w="0" w:type="auto"/>
            <w:hideMark/>
          </w:tcPr>
          <w:p w:rsidR="00857EA9" w:rsidRPr="00857EA9" w:rsidRDefault="00857EA9">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57EA9">
              <w:rPr>
                <w:rFonts w:ascii="Calibri" w:hAnsi="Calibri"/>
              </w:rPr>
              <w:t xml:space="preserve">Recipients may share TLP: GREEN information with peers and partner organizations within their sector or community, but not via publicly accessible channels. </w:t>
            </w:r>
          </w:p>
        </w:tc>
      </w:tr>
      <w:tr w:rsidR="00857EA9" w:rsidRPr="00857EA9" w:rsidTr="00857EA9">
        <w:tc>
          <w:tcPr>
            <w:cnfStyle w:val="001000000000" w:firstRow="0" w:lastRow="0" w:firstColumn="1" w:lastColumn="0" w:oddVBand="0" w:evenVBand="0" w:oddHBand="0" w:evenHBand="0" w:firstRowFirstColumn="0" w:firstRowLastColumn="0" w:lastRowFirstColumn="0" w:lastRowLastColumn="0"/>
            <w:tcW w:w="0" w:type="auto"/>
            <w:hideMark/>
          </w:tcPr>
          <w:p w:rsidR="00857EA9" w:rsidRPr="00857EA9" w:rsidRDefault="00857EA9">
            <w:pPr>
              <w:pStyle w:val="NormalWeb"/>
              <w:jc w:val="center"/>
              <w:rPr>
                <w:rFonts w:ascii="Calibri" w:hAnsi="Calibri"/>
              </w:rPr>
            </w:pPr>
            <w:r w:rsidRPr="00857EA9">
              <w:rPr>
                <w:rStyle w:val="Strong"/>
                <w:rFonts w:ascii="Calibri" w:hAnsi="Calibri"/>
              </w:rPr>
              <w:lastRenderedPageBreak/>
              <w:t>WHITE</w:t>
            </w:r>
            <w:r w:rsidRPr="00857EA9">
              <w:rPr>
                <w:rFonts w:ascii="Calibri" w:hAnsi="Calibri"/>
              </w:rPr>
              <w:t xml:space="preserve"> </w:t>
            </w:r>
          </w:p>
        </w:tc>
        <w:tc>
          <w:tcPr>
            <w:tcW w:w="0" w:type="auto"/>
            <w:hideMark/>
          </w:tcPr>
          <w:p w:rsidR="00857EA9" w:rsidRPr="00857EA9" w:rsidRDefault="00857EA9">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57EA9">
              <w:rPr>
                <w:rFonts w:ascii="Calibri" w:hAnsi="Calibri"/>
              </w:rPr>
              <w:t xml:space="preserve">Sources may use TLP: WHITE when information carries minimal or no foreseeable risk of misuse, in accordance with applicable rules and procedures for public release. </w:t>
            </w:r>
          </w:p>
        </w:tc>
        <w:tc>
          <w:tcPr>
            <w:tcW w:w="0" w:type="auto"/>
            <w:hideMark/>
          </w:tcPr>
          <w:p w:rsidR="00857EA9" w:rsidRPr="00857EA9" w:rsidRDefault="00857EA9">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57EA9">
              <w:rPr>
                <w:rFonts w:ascii="Calibri" w:hAnsi="Calibri"/>
              </w:rPr>
              <w:t xml:space="preserve">TLP: WHITE information may be distributed without restriction, subject to copyright controls. </w:t>
            </w:r>
          </w:p>
        </w:tc>
      </w:tr>
    </w:tbl>
    <w:p w:rsidR="00857EA9" w:rsidRPr="00857EA9" w:rsidRDefault="00857EA9" w:rsidP="00857EA9">
      <w:pPr>
        <w:pStyle w:val="NormalWeb"/>
        <w:rPr>
          <w:rFonts w:ascii="Calibri" w:hAnsi="Calibri"/>
        </w:rPr>
      </w:pPr>
      <w:r w:rsidRPr="00857EA9">
        <w:rPr>
          <w:rStyle w:val="Strong"/>
          <w:rFonts w:ascii="Calibri" w:hAnsi="Calibri"/>
        </w:rPr>
        <w:t>Frequently Asked Questions About TLP</w:t>
      </w:r>
      <w:r w:rsidRPr="00857EA9">
        <w:rPr>
          <w:rFonts w:ascii="Calibri" w:hAnsi="Calibri"/>
        </w:rPr>
        <w:t xml:space="preserve"> </w:t>
      </w:r>
    </w:p>
    <w:p w:rsidR="00857EA9" w:rsidRPr="00857EA9" w:rsidRDefault="00857EA9" w:rsidP="00857EA9">
      <w:pPr>
        <w:pStyle w:val="NormalWeb"/>
        <w:rPr>
          <w:rFonts w:ascii="Calibri" w:hAnsi="Calibri"/>
        </w:rPr>
      </w:pPr>
      <w:r w:rsidRPr="00857EA9">
        <w:rPr>
          <w:rStyle w:val="Strong"/>
          <w:rFonts w:ascii="Calibri" w:hAnsi="Calibri"/>
        </w:rPr>
        <w:t>How is it used?</w:t>
      </w:r>
      <w:r w:rsidRPr="00857EA9">
        <w:rPr>
          <w:rFonts w:ascii="Calibri" w:hAnsi="Calibri"/>
        </w:rPr>
        <w:t xml:space="preserve"> </w:t>
      </w:r>
    </w:p>
    <w:p w:rsidR="00857EA9" w:rsidRPr="00857EA9" w:rsidRDefault="00857EA9" w:rsidP="00857EA9">
      <w:pPr>
        <w:pStyle w:val="NormalWeb"/>
        <w:rPr>
          <w:rFonts w:ascii="Calibri" w:hAnsi="Calibri"/>
        </w:rPr>
      </w:pPr>
      <w:r w:rsidRPr="00857EA9">
        <w:rPr>
          <w:rFonts w:ascii="Calibri" w:hAnsi="Calibri"/>
        </w:rPr>
        <w:t xml:space="preserve">The originator of information to be handled according to TLP should label the information with the correct TLP color in order to indicate how widely that information may be disseminated, usually by including 'TLP: [Color]' in unambiguous text in the header and footer of the document and initialing the markings. If a recipient needs to share the information more widely than indicated by the original TLP designation, they must refer back to the original source. </w:t>
      </w:r>
    </w:p>
    <w:p w:rsidR="00857EA9" w:rsidRPr="00857EA9" w:rsidRDefault="00857EA9" w:rsidP="00857EA9">
      <w:pPr>
        <w:pStyle w:val="NormalWeb"/>
        <w:rPr>
          <w:rFonts w:ascii="Calibri" w:hAnsi="Calibri"/>
        </w:rPr>
      </w:pPr>
      <w:r w:rsidRPr="00857EA9">
        <w:rPr>
          <w:rFonts w:ascii="Calibri" w:hAnsi="Calibri"/>
        </w:rPr>
        <w:t xml:space="preserve">Please refer to the TLP Matrix above for more detailed information on when to employ the TLP colors (Red, Amber, Green, and White) and how each type of TLP-designated information can be shared. </w:t>
      </w:r>
    </w:p>
    <w:p w:rsidR="00857EA9" w:rsidRPr="00857EA9" w:rsidRDefault="00857EA9" w:rsidP="00857EA9">
      <w:pPr>
        <w:pStyle w:val="NormalWeb"/>
        <w:rPr>
          <w:rFonts w:ascii="Calibri" w:hAnsi="Calibri"/>
        </w:rPr>
      </w:pPr>
      <w:r w:rsidRPr="00857EA9">
        <w:rPr>
          <w:rStyle w:val="Strong"/>
          <w:rFonts w:ascii="Calibri" w:hAnsi="Calibri"/>
        </w:rPr>
        <w:t>Why use TLP?</w:t>
      </w:r>
      <w:r w:rsidRPr="00857EA9">
        <w:rPr>
          <w:rFonts w:ascii="Calibri" w:hAnsi="Calibri"/>
        </w:rPr>
        <w:t xml:space="preserve"> </w:t>
      </w:r>
    </w:p>
    <w:p w:rsidR="00857EA9" w:rsidRPr="00857EA9" w:rsidRDefault="00857EA9" w:rsidP="00857EA9">
      <w:pPr>
        <w:pStyle w:val="NormalWeb"/>
        <w:rPr>
          <w:rFonts w:ascii="Calibri" w:hAnsi="Calibri"/>
        </w:rPr>
      </w:pPr>
      <w:r w:rsidRPr="00857EA9">
        <w:rPr>
          <w:rFonts w:ascii="Calibri" w:hAnsi="Calibri"/>
        </w:rPr>
        <w:t xml:space="preserve">US-CERT works closely with domestic agencies, international governments, and private-sector organizations to coordinate cyber incident identification and response. TLP provides a simple and intuitive schema for indicating when and how sensitive cybersecurity information can be shared within the global cybersecurity community of practice, encouraging more frequent and effective collaboration between US-CERT and its partners. </w:t>
      </w:r>
    </w:p>
    <w:p w:rsidR="00857EA9" w:rsidRPr="00857EA9" w:rsidRDefault="00857EA9" w:rsidP="00857EA9">
      <w:pPr>
        <w:pStyle w:val="NormalWeb"/>
        <w:rPr>
          <w:rFonts w:ascii="Calibri" w:hAnsi="Calibri"/>
        </w:rPr>
      </w:pPr>
      <w:r w:rsidRPr="00857EA9">
        <w:rPr>
          <w:rStyle w:val="Strong"/>
          <w:rFonts w:ascii="Calibri" w:hAnsi="Calibri"/>
        </w:rPr>
        <w:t>How is TLP related to other classification and marking schemes?</w:t>
      </w:r>
      <w:r w:rsidRPr="00857EA9">
        <w:rPr>
          <w:rFonts w:ascii="Calibri" w:hAnsi="Calibri"/>
        </w:rPr>
        <w:t xml:space="preserve"> </w:t>
      </w:r>
    </w:p>
    <w:p w:rsidR="00857EA9" w:rsidRPr="00857EA9" w:rsidRDefault="00857EA9" w:rsidP="00857EA9">
      <w:pPr>
        <w:pStyle w:val="NormalWeb"/>
        <w:rPr>
          <w:rFonts w:ascii="Calibri" w:hAnsi="Calibri"/>
        </w:rPr>
      </w:pPr>
      <w:r w:rsidRPr="00857EA9">
        <w:rPr>
          <w:rFonts w:ascii="Calibri" w:hAnsi="Calibri"/>
        </w:rPr>
        <w:t xml:space="preserve">TLP does not apply to classified information. </w:t>
      </w:r>
    </w:p>
    <w:p w:rsidR="00857EA9" w:rsidRPr="00857EA9" w:rsidRDefault="00857EA9" w:rsidP="00857EA9">
      <w:pPr>
        <w:pStyle w:val="NormalWeb"/>
        <w:rPr>
          <w:rFonts w:ascii="Calibri" w:hAnsi="Calibri"/>
        </w:rPr>
      </w:pPr>
      <w:r w:rsidRPr="00857EA9">
        <w:rPr>
          <w:rFonts w:ascii="Calibri" w:hAnsi="Calibri"/>
        </w:rPr>
        <w:t xml:space="preserve">The Controlled Unclassified Information (CUI) program seeks to standardize the way U.S. Executive departments and agencies handle sensitive but unclassified (SBU) information, including information marked as "For Official Use Only (FOUO)," "Law Enforcement Sensitive (LES)," and others. It should be noted that the TLP designations are not a category or sub-category under the CUI program. </w:t>
      </w:r>
    </w:p>
    <w:p w:rsidR="00857EA9" w:rsidRPr="00857EA9" w:rsidRDefault="00857EA9" w:rsidP="00857EA9">
      <w:pPr>
        <w:pStyle w:val="NormalWeb"/>
        <w:rPr>
          <w:rFonts w:ascii="Calibri" w:hAnsi="Calibri"/>
        </w:rPr>
      </w:pPr>
      <w:r w:rsidRPr="00857EA9">
        <w:rPr>
          <w:rStyle w:val="Strong"/>
          <w:rFonts w:ascii="Calibri" w:hAnsi="Calibri"/>
        </w:rPr>
        <w:t>Does TLP designation hold any implications regarding the Freedom of Information Act (FOIA)?</w:t>
      </w:r>
      <w:r w:rsidRPr="00857EA9">
        <w:rPr>
          <w:rFonts w:ascii="Calibri" w:hAnsi="Calibri"/>
        </w:rPr>
        <w:t xml:space="preserve"> </w:t>
      </w:r>
    </w:p>
    <w:p w:rsidR="00857EA9" w:rsidRPr="00857EA9" w:rsidRDefault="00857EA9" w:rsidP="00857EA9">
      <w:pPr>
        <w:pStyle w:val="NormalWeb"/>
        <w:rPr>
          <w:rFonts w:ascii="Calibri" w:hAnsi="Calibri"/>
        </w:rPr>
      </w:pPr>
      <w:r w:rsidRPr="00857EA9">
        <w:rPr>
          <w:rFonts w:ascii="Calibri" w:hAnsi="Calibri"/>
        </w:rPr>
        <w:t xml:space="preserve">TLP designation does not have any bearing on FOIA or any other law governing public access to government-held information. </w:t>
      </w:r>
    </w:p>
    <w:p w:rsidR="00857EA9" w:rsidRPr="00857EA9" w:rsidRDefault="00857EA9" w:rsidP="00857EA9">
      <w:pPr>
        <w:pStyle w:val="NormalWeb"/>
        <w:rPr>
          <w:rFonts w:ascii="Calibri" w:hAnsi="Calibri"/>
        </w:rPr>
      </w:pPr>
      <w:r w:rsidRPr="00857EA9">
        <w:rPr>
          <w:rStyle w:val="Strong"/>
          <w:rFonts w:ascii="Calibri" w:hAnsi="Calibri"/>
        </w:rPr>
        <w:t>Who else uses TLP?</w:t>
      </w:r>
      <w:r w:rsidRPr="00857EA9">
        <w:rPr>
          <w:rFonts w:ascii="Calibri" w:hAnsi="Calibri"/>
        </w:rPr>
        <w:t xml:space="preserve"> </w:t>
      </w:r>
    </w:p>
    <w:p w:rsidR="00857EA9" w:rsidRPr="00857EA9" w:rsidRDefault="00857EA9" w:rsidP="00857EA9">
      <w:pPr>
        <w:pStyle w:val="NormalWeb"/>
        <w:rPr>
          <w:rFonts w:ascii="Calibri" w:hAnsi="Calibri"/>
        </w:rPr>
      </w:pPr>
      <w:r w:rsidRPr="00857EA9">
        <w:rPr>
          <w:rFonts w:ascii="Calibri" w:hAnsi="Calibri"/>
        </w:rPr>
        <w:t xml:space="preserve">In addition to US-CERT and other domestic communities of cybersecurity practitioners, TLP is also employed by public- and private-sector organizations within Australia, Canada, Finland, France, Germany, Hungary, Italy, Japan, Netherlands, New Zealand, Norway, Sweden, Switzerland, and the United Kingdom. </w:t>
      </w:r>
    </w:p>
    <w:p w:rsidR="00857EA9" w:rsidRPr="00857EA9" w:rsidRDefault="00857EA9" w:rsidP="00857EA9">
      <w:pPr>
        <w:rPr>
          <w:rFonts w:ascii="Calibri" w:hAnsi="Calibri"/>
        </w:rPr>
      </w:pPr>
    </w:p>
    <w:sectPr w:rsidR="00857EA9" w:rsidRPr="00857EA9" w:rsidSect="000E19E3">
      <w:headerReference w:type="default" r:id="rId9"/>
      <w:footerReference w:type="default" r:id="rId10"/>
      <w:footerReference w:type="first" r:id="rId11"/>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A9" w:rsidRDefault="00857EA9" w:rsidP="004708BA">
      <w:r>
        <w:separator/>
      </w:r>
    </w:p>
    <w:p w:rsidR="00857EA9" w:rsidRDefault="00857EA9"/>
  </w:endnote>
  <w:endnote w:type="continuationSeparator" w:id="0">
    <w:p w:rsidR="00857EA9" w:rsidRDefault="00857EA9" w:rsidP="004708BA">
      <w:r>
        <w:continuationSeparator/>
      </w:r>
    </w:p>
    <w:p w:rsidR="00857EA9" w:rsidRDefault="00857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47431681"/>
      <w:docPartObj>
        <w:docPartGallery w:val="Page Numbers (Bottom of Page)"/>
        <w:docPartUnique/>
      </w:docPartObj>
    </w:sdtPr>
    <w:sdtEndPr/>
    <w:sdtContent>
      <w:sdt>
        <w:sdtPr>
          <w:rPr>
            <w:rFonts w:cs="Arial"/>
            <w:sz w:val="20"/>
            <w:szCs w:val="20"/>
          </w:rPr>
          <w:id w:val="47431682"/>
          <w:docPartObj>
            <w:docPartGallery w:val="Page Numbers (Top of Page)"/>
            <w:docPartUnique/>
          </w:docPartObj>
        </w:sdtPr>
        <w:sdtEndPr/>
        <w:sdtContent>
          <w:p w:rsidR="00811EE9" w:rsidRPr="009C2911" w:rsidRDefault="00811EE9" w:rsidP="00140886">
            <w:pPr>
              <w:pStyle w:val="Footer"/>
              <w:pBdr>
                <w:top w:val="single" w:sz="12" w:space="1" w:color="1F497D" w:themeColor="text2"/>
              </w:pBdr>
              <w:jc w:val="right"/>
              <w:rPr>
                <w:rFonts w:cs="Arial"/>
                <w:sz w:val="20"/>
                <w:szCs w:val="20"/>
              </w:rPr>
            </w:pPr>
            <w:r w:rsidRPr="009C2911">
              <w:rPr>
                <w:rFonts w:cs="Arial"/>
                <w:sz w:val="20"/>
                <w:szCs w:val="20"/>
              </w:rPr>
              <w:t xml:space="preserve">Page </w:t>
            </w:r>
            <w:r w:rsidR="00F820AF" w:rsidRPr="009C2911">
              <w:rPr>
                <w:rFonts w:cs="Arial"/>
                <w:sz w:val="20"/>
                <w:szCs w:val="20"/>
              </w:rPr>
              <w:fldChar w:fldCharType="begin"/>
            </w:r>
            <w:r w:rsidRPr="009C2911">
              <w:rPr>
                <w:rFonts w:cs="Arial"/>
                <w:sz w:val="20"/>
                <w:szCs w:val="20"/>
              </w:rPr>
              <w:instrText xml:space="preserve"> PAGE </w:instrText>
            </w:r>
            <w:r w:rsidR="00F820AF" w:rsidRPr="009C2911">
              <w:rPr>
                <w:rFonts w:cs="Arial"/>
                <w:sz w:val="20"/>
                <w:szCs w:val="20"/>
              </w:rPr>
              <w:fldChar w:fldCharType="separate"/>
            </w:r>
            <w:r w:rsidR="00857EA9">
              <w:rPr>
                <w:rFonts w:cs="Arial"/>
                <w:noProof/>
                <w:sz w:val="20"/>
                <w:szCs w:val="20"/>
              </w:rPr>
              <w:t>3</w:t>
            </w:r>
            <w:r w:rsidR="00F820AF" w:rsidRPr="009C2911">
              <w:rPr>
                <w:rFonts w:cs="Arial"/>
                <w:sz w:val="20"/>
                <w:szCs w:val="20"/>
              </w:rPr>
              <w:fldChar w:fldCharType="end"/>
            </w:r>
            <w:r w:rsidRPr="009C2911">
              <w:rPr>
                <w:rFonts w:cs="Arial"/>
                <w:sz w:val="20"/>
                <w:szCs w:val="20"/>
              </w:rPr>
              <w:t xml:space="preserve"> of </w:t>
            </w:r>
            <w:r w:rsidR="00F820AF" w:rsidRPr="009C2911">
              <w:rPr>
                <w:rFonts w:cs="Arial"/>
                <w:sz w:val="20"/>
                <w:szCs w:val="20"/>
              </w:rPr>
              <w:fldChar w:fldCharType="begin"/>
            </w:r>
            <w:r w:rsidRPr="009C2911">
              <w:rPr>
                <w:rFonts w:cs="Arial"/>
                <w:sz w:val="20"/>
                <w:szCs w:val="20"/>
              </w:rPr>
              <w:instrText xml:space="preserve"> NUMPAGES  </w:instrText>
            </w:r>
            <w:r w:rsidR="00F820AF" w:rsidRPr="009C2911">
              <w:rPr>
                <w:rFonts w:cs="Arial"/>
                <w:sz w:val="20"/>
                <w:szCs w:val="20"/>
              </w:rPr>
              <w:fldChar w:fldCharType="separate"/>
            </w:r>
            <w:r w:rsidR="00857EA9">
              <w:rPr>
                <w:rFonts w:cs="Arial"/>
                <w:noProof/>
                <w:sz w:val="20"/>
                <w:szCs w:val="20"/>
              </w:rPr>
              <w:t>3</w:t>
            </w:r>
            <w:r w:rsidR="00F820AF" w:rsidRPr="009C2911">
              <w:rPr>
                <w:rFonts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E9" w:rsidRPr="009C2911" w:rsidRDefault="00811EE9" w:rsidP="009C2911">
    <w:pPr>
      <w:pStyle w:val="Footer"/>
      <w:pBdr>
        <w:top w:val="single" w:sz="12" w:space="1" w:color="1F497D" w:themeColor="text2"/>
      </w:pBdr>
      <w:jc w:val="right"/>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A9" w:rsidRDefault="00857EA9" w:rsidP="004708BA">
      <w:r>
        <w:separator/>
      </w:r>
    </w:p>
    <w:p w:rsidR="00857EA9" w:rsidRDefault="00857EA9"/>
  </w:footnote>
  <w:footnote w:type="continuationSeparator" w:id="0">
    <w:p w:rsidR="00857EA9" w:rsidRDefault="00857EA9" w:rsidP="004708BA">
      <w:r>
        <w:continuationSeparator/>
      </w:r>
    </w:p>
    <w:p w:rsidR="00857EA9" w:rsidRDefault="00857E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F" w:rsidRDefault="00811EE9" w:rsidP="00FA219F">
    <w:pPr>
      <w:pStyle w:val="Header"/>
      <w:rPr>
        <w:sz w:val="20"/>
        <w:szCs w:val="20"/>
      </w:rPr>
    </w:pPr>
    <w:r w:rsidRPr="004708BA">
      <w:rPr>
        <w:sz w:val="20"/>
        <w:szCs w:val="20"/>
      </w:rPr>
      <w:t>Office of the Chief Information Officer</w:t>
    </w:r>
    <w:r>
      <w:rPr>
        <w:sz w:val="20"/>
        <w:szCs w:val="20"/>
      </w:rPr>
      <w:t>, Washington State</w:t>
    </w:r>
  </w:p>
  <w:p w:rsidR="00811EE9" w:rsidRPr="00FA219F" w:rsidRDefault="00857EA9" w:rsidP="00FA219F">
    <w:pPr>
      <w:pStyle w:val="Header"/>
      <w:rPr>
        <w:sz w:val="20"/>
        <w:szCs w:val="20"/>
      </w:rPr>
    </w:pPr>
    <w:sdt>
      <w:sdtPr>
        <w:rPr>
          <w:sz w:val="20"/>
        </w:rPr>
        <w:alias w:val="Title"/>
        <w:tag w:val=""/>
        <w:id w:val="-197012317"/>
        <w:placeholder>
          <w:docPart w:val="0BD7AEFD7C7B49F492112EF7132B4E6A"/>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OCIO Policy #143.10</w:t>
        </w:r>
      </w:sdtContent>
    </w:sdt>
  </w:p>
  <w:p w:rsidR="00AE7125" w:rsidRPr="004708BA" w:rsidRDefault="00AE7125" w:rsidP="004708BA">
    <w:pPr>
      <w:pStyle w:val="Default"/>
      <w:rPr>
        <w:sz w:val="20"/>
      </w:rPr>
    </w:pPr>
  </w:p>
  <w:p w:rsidR="00811EE9" w:rsidRDefault="00811E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AA256C"/>
    <w:multiLevelType w:val="hybridMultilevel"/>
    <w:tmpl w:val="E1D9A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FE5299"/>
    <w:multiLevelType w:val="hybridMultilevel"/>
    <w:tmpl w:val="ECA70B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23BB0"/>
    <w:multiLevelType w:val="hybridMultilevel"/>
    <w:tmpl w:val="013E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0033B"/>
    <w:multiLevelType w:val="hybridMultilevel"/>
    <w:tmpl w:val="177C5A08"/>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3BD9"/>
    <w:multiLevelType w:val="hybridMultilevel"/>
    <w:tmpl w:val="559C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92D49"/>
    <w:multiLevelType w:val="hybridMultilevel"/>
    <w:tmpl w:val="EC308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823C7"/>
    <w:multiLevelType w:val="hybridMultilevel"/>
    <w:tmpl w:val="8B6C4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6C5401"/>
    <w:multiLevelType w:val="hybridMultilevel"/>
    <w:tmpl w:val="BCF0F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0B5CD8"/>
    <w:multiLevelType w:val="hybridMultilevel"/>
    <w:tmpl w:val="9DC41A10"/>
    <w:lvl w:ilvl="0" w:tplc="04090001">
      <w:start w:val="1"/>
      <w:numFmt w:val="bullet"/>
      <w:lvlText w:val=""/>
      <w:lvlJc w:val="left"/>
      <w:pPr>
        <w:tabs>
          <w:tab w:val="num" w:pos="360"/>
        </w:tabs>
        <w:ind w:left="360" w:hanging="360"/>
      </w:pPr>
      <w:rPr>
        <w:rFonts w:ascii="Symbol" w:hAnsi="Symbol" w:hint="default"/>
      </w:rPr>
    </w:lvl>
    <w:lvl w:ilvl="1" w:tplc="B0D8D47C">
      <w:start w:val="1"/>
      <w:numFmt w:val="bullet"/>
      <w:lvlText w:val=""/>
      <w:lvlJc w:val="left"/>
      <w:pPr>
        <w:tabs>
          <w:tab w:val="num" w:pos="1080"/>
        </w:tabs>
        <w:ind w:left="1080" w:hanging="360"/>
      </w:pPr>
      <w:rPr>
        <w:rFonts w:ascii="Symbol" w:hAnsi="Symbol"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0C7BBA"/>
    <w:multiLevelType w:val="hybridMultilevel"/>
    <w:tmpl w:val="D516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C84D0C"/>
    <w:multiLevelType w:val="multilevel"/>
    <w:tmpl w:val="28CA4E24"/>
    <w:lvl w:ilvl="0">
      <w:start w:val="2"/>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682B89"/>
    <w:multiLevelType w:val="hybridMultilevel"/>
    <w:tmpl w:val="BB344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902860"/>
    <w:multiLevelType w:val="hybridMultilevel"/>
    <w:tmpl w:val="55A6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54BB"/>
    <w:multiLevelType w:val="hybridMultilevel"/>
    <w:tmpl w:val="E48A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36017"/>
    <w:multiLevelType w:val="hybridMultilevel"/>
    <w:tmpl w:val="3008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11893"/>
    <w:multiLevelType w:val="hybridMultilevel"/>
    <w:tmpl w:val="C02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6450E"/>
    <w:multiLevelType w:val="hybridMultilevel"/>
    <w:tmpl w:val="49A094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661620"/>
    <w:multiLevelType w:val="hybridMultilevel"/>
    <w:tmpl w:val="6A5013A6"/>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B621B"/>
    <w:multiLevelType w:val="hybridMultilevel"/>
    <w:tmpl w:val="D8D027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B08121C"/>
    <w:multiLevelType w:val="multilevel"/>
    <w:tmpl w:val="22F8CDB8"/>
    <w:lvl w:ilvl="0">
      <w:start w:val="1"/>
      <w:numFmt w:val="decimal"/>
      <w:pStyle w:val="ListParagraph"/>
      <w:lvlText w:val="%1."/>
      <w:lvlJc w:val="left"/>
      <w:pPr>
        <w:ind w:left="360" w:hanging="360"/>
      </w:pPr>
    </w:lvl>
    <w:lvl w:ilvl="1">
      <w:start w:val="1"/>
      <w:numFmt w:val="decimal"/>
      <w:pStyle w:val="ListParagrap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FA4444"/>
    <w:multiLevelType w:val="hybridMultilevel"/>
    <w:tmpl w:val="446EB5DC"/>
    <w:lvl w:ilvl="0" w:tplc="85325322">
      <w:start w:val="1"/>
      <w:numFmt w:val="bullet"/>
      <w:pStyle w:val="Listparagraph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54E31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342DD5"/>
    <w:multiLevelType w:val="hybridMultilevel"/>
    <w:tmpl w:val="75B08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C63516C"/>
    <w:multiLevelType w:val="multilevel"/>
    <w:tmpl w:val="E19247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8EFE98"/>
    <w:multiLevelType w:val="hybridMultilevel"/>
    <w:tmpl w:val="9B75BB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38B70EF"/>
    <w:multiLevelType w:val="hybridMultilevel"/>
    <w:tmpl w:val="9884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DC3755"/>
    <w:multiLevelType w:val="hybridMultilevel"/>
    <w:tmpl w:val="0B30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E456DE8"/>
    <w:multiLevelType w:val="hybridMultilevel"/>
    <w:tmpl w:val="EFFE7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
  </w:num>
  <w:num w:numId="3">
    <w:abstractNumId w:val="0"/>
  </w:num>
  <w:num w:numId="4">
    <w:abstractNumId w:val="22"/>
  </w:num>
  <w:num w:numId="5">
    <w:abstractNumId w:val="16"/>
  </w:num>
  <w:num w:numId="6">
    <w:abstractNumId w:val="7"/>
  </w:num>
  <w:num w:numId="7">
    <w:abstractNumId w:val="21"/>
  </w:num>
  <w:num w:numId="8">
    <w:abstractNumId w:val="3"/>
  </w:num>
  <w:num w:numId="9">
    <w:abstractNumId w:val="17"/>
  </w:num>
  <w:num w:numId="10">
    <w:abstractNumId w:val="8"/>
  </w:num>
  <w:num w:numId="11">
    <w:abstractNumId w:val="27"/>
  </w:num>
  <w:num w:numId="12">
    <w:abstractNumId w:val="14"/>
  </w:num>
  <w:num w:numId="13">
    <w:abstractNumId w:val="13"/>
  </w:num>
  <w:num w:numId="14">
    <w:abstractNumId w:val="11"/>
  </w:num>
  <w:num w:numId="15">
    <w:abstractNumId w:val="4"/>
  </w:num>
  <w:num w:numId="16">
    <w:abstractNumId w:val="12"/>
  </w:num>
  <w:num w:numId="17">
    <w:abstractNumId w:val="15"/>
  </w:num>
  <w:num w:numId="18">
    <w:abstractNumId w:val="2"/>
  </w:num>
  <w:num w:numId="19">
    <w:abstractNumId w:val="6"/>
  </w:num>
  <w:num w:numId="20">
    <w:abstractNumId w:val="5"/>
  </w:num>
  <w:num w:numId="21">
    <w:abstractNumId w:val="23"/>
  </w:num>
  <w:num w:numId="22">
    <w:abstractNumId w:val="10"/>
  </w:num>
  <w:num w:numId="23">
    <w:abstractNumId w:val="19"/>
  </w:num>
  <w:num w:numId="24">
    <w:abstractNumId w:val="26"/>
  </w:num>
  <w:num w:numId="25">
    <w:abstractNumId w:val="19"/>
  </w:num>
  <w:num w:numId="26">
    <w:abstractNumId w:val="19"/>
  </w:num>
  <w:num w:numId="27">
    <w:abstractNumId w:val="9"/>
  </w:num>
  <w:num w:numId="28">
    <w:abstractNumId w:val="18"/>
  </w:num>
  <w:num w:numId="29">
    <w:abstractNumId w:val="20"/>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revisionView w:inkAnnotation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A9"/>
    <w:rsid w:val="00015D54"/>
    <w:rsid w:val="000223C7"/>
    <w:rsid w:val="000278E9"/>
    <w:rsid w:val="00031956"/>
    <w:rsid w:val="0003365D"/>
    <w:rsid w:val="00035715"/>
    <w:rsid w:val="00061A4F"/>
    <w:rsid w:val="0007356F"/>
    <w:rsid w:val="00077D60"/>
    <w:rsid w:val="00090C7D"/>
    <w:rsid w:val="000B7FC4"/>
    <w:rsid w:val="000E19E3"/>
    <w:rsid w:val="00112F62"/>
    <w:rsid w:val="001218D0"/>
    <w:rsid w:val="001331B9"/>
    <w:rsid w:val="00140886"/>
    <w:rsid w:val="00142650"/>
    <w:rsid w:val="001C5D23"/>
    <w:rsid w:val="001D0093"/>
    <w:rsid w:val="001E7E77"/>
    <w:rsid w:val="001F0574"/>
    <w:rsid w:val="001F09C5"/>
    <w:rsid w:val="001F67F6"/>
    <w:rsid w:val="0020517B"/>
    <w:rsid w:val="00236829"/>
    <w:rsid w:val="00247C75"/>
    <w:rsid w:val="0025062F"/>
    <w:rsid w:val="00291DA2"/>
    <w:rsid w:val="002B6ABB"/>
    <w:rsid w:val="002E6898"/>
    <w:rsid w:val="003124FD"/>
    <w:rsid w:val="00336CE5"/>
    <w:rsid w:val="003520C1"/>
    <w:rsid w:val="00355185"/>
    <w:rsid w:val="003931C2"/>
    <w:rsid w:val="003A3160"/>
    <w:rsid w:val="003A7C41"/>
    <w:rsid w:val="003C352A"/>
    <w:rsid w:val="003D5A87"/>
    <w:rsid w:val="00401611"/>
    <w:rsid w:val="00405DAB"/>
    <w:rsid w:val="00416BAB"/>
    <w:rsid w:val="004177B7"/>
    <w:rsid w:val="0043052C"/>
    <w:rsid w:val="00431E26"/>
    <w:rsid w:val="0043335A"/>
    <w:rsid w:val="004518FC"/>
    <w:rsid w:val="004708BA"/>
    <w:rsid w:val="0048292D"/>
    <w:rsid w:val="00492E6D"/>
    <w:rsid w:val="004B5A9B"/>
    <w:rsid w:val="004C2D50"/>
    <w:rsid w:val="004E64C6"/>
    <w:rsid w:val="004E6C1A"/>
    <w:rsid w:val="00510347"/>
    <w:rsid w:val="0052776A"/>
    <w:rsid w:val="005279BF"/>
    <w:rsid w:val="005607E4"/>
    <w:rsid w:val="005658F4"/>
    <w:rsid w:val="005B5E08"/>
    <w:rsid w:val="005D2846"/>
    <w:rsid w:val="005D7C5A"/>
    <w:rsid w:val="00611BFB"/>
    <w:rsid w:val="00612DCA"/>
    <w:rsid w:val="006429BA"/>
    <w:rsid w:val="00646079"/>
    <w:rsid w:val="00647074"/>
    <w:rsid w:val="00651371"/>
    <w:rsid w:val="00670491"/>
    <w:rsid w:val="006740C7"/>
    <w:rsid w:val="00684DCE"/>
    <w:rsid w:val="006A06C4"/>
    <w:rsid w:val="006A6A2B"/>
    <w:rsid w:val="006B422F"/>
    <w:rsid w:val="006B5155"/>
    <w:rsid w:val="006C7D54"/>
    <w:rsid w:val="0071378E"/>
    <w:rsid w:val="00713CC2"/>
    <w:rsid w:val="00717DDD"/>
    <w:rsid w:val="00722F65"/>
    <w:rsid w:val="0073319E"/>
    <w:rsid w:val="007657F3"/>
    <w:rsid w:val="007727A8"/>
    <w:rsid w:val="007757C1"/>
    <w:rsid w:val="007770CF"/>
    <w:rsid w:val="00780E6D"/>
    <w:rsid w:val="00786647"/>
    <w:rsid w:val="007A39AE"/>
    <w:rsid w:val="007B3119"/>
    <w:rsid w:val="007C6394"/>
    <w:rsid w:val="007F2775"/>
    <w:rsid w:val="0081187F"/>
    <w:rsid w:val="00811EE9"/>
    <w:rsid w:val="00823F90"/>
    <w:rsid w:val="008266C2"/>
    <w:rsid w:val="00831721"/>
    <w:rsid w:val="00840DDF"/>
    <w:rsid w:val="00842657"/>
    <w:rsid w:val="00857EA9"/>
    <w:rsid w:val="00866459"/>
    <w:rsid w:val="00875439"/>
    <w:rsid w:val="008918E1"/>
    <w:rsid w:val="008F5837"/>
    <w:rsid w:val="008F5C61"/>
    <w:rsid w:val="00925A1A"/>
    <w:rsid w:val="00956806"/>
    <w:rsid w:val="00980808"/>
    <w:rsid w:val="0098762E"/>
    <w:rsid w:val="009A5B7B"/>
    <w:rsid w:val="009B1C3A"/>
    <w:rsid w:val="009B2DF3"/>
    <w:rsid w:val="009B3365"/>
    <w:rsid w:val="009C2911"/>
    <w:rsid w:val="009D4672"/>
    <w:rsid w:val="009D6836"/>
    <w:rsid w:val="009D7478"/>
    <w:rsid w:val="009E253A"/>
    <w:rsid w:val="009F3AD2"/>
    <w:rsid w:val="009F7A93"/>
    <w:rsid w:val="009F7F35"/>
    <w:rsid w:val="00A125EA"/>
    <w:rsid w:val="00A71020"/>
    <w:rsid w:val="00A96028"/>
    <w:rsid w:val="00AA626B"/>
    <w:rsid w:val="00AB6C10"/>
    <w:rsid w:val="00AE246F"/>
    <w:rsid w:val="00AE7125"/>
    <w:rsid w:val="00B16C6F"/>
    <w:rsid w:val="00B737B1"/>
    <w:rsid w:val="00B91305"/>
    <w:rsid w:val="00B91920"/>
    <w:rsid w:val="00B963DB"/>
    <w:rsid w:val="00BA0D74"/>
    <w:rsid w:val="00BA4D2D"/>
    <w:rsid w:val="00BB3678"/>
    <w:rsid w:val="00C00D41"/>
    <w:rsid w:val="00C23267"/>
    <w:rsid w:val="00C3728F"/>
    <w:rsid w:val="00C372AC"/>
    <w:rsid w:val="00C534F9"/>
    <w:rsid w:val="00C53B3E"/>
    <w:rsid w:val="00C840E9"/>
    <w:rsid w:val="00CA4141"/>
    <w:rsid w:val="00CB11EA"/>
    <w:rsid w:val="00CB4D06"/>
    <w:rsid w:val="00CB7DB3"/>
    <w:rsid w:val="00CE7A46"/>
    <w:rsid w:val="00CF11B9"/>
    <w:rsid w:val="00D0509F"/>
    <w:rsid w:val="00D05CA2"/>
    <w:rsid w:val="00D37A2B"/>
    <w:rsid w:val="00D5462F"/>
    <w:rsid w:val="00D61091"/>
    <w:rsid w:val="00D736E9"/>
    <w:rsid w:val="00D860EE"/>
    <w:rsid w:val="00DA1857"/>
    <w:rsid w:val="00DA2E78"/>
    <w:rsid w:val="00DA72D1"/>
    <w:rsid w:val="00DC10AB"/>
    <w:rsid w:val="00DC4B0D"/>
    <w:rsid w:val="00DF198B"/>
    <w:rsid w:val="00DF75DE"/>
    <w:rsid w:val="00E26A2C"/>
    <w:rsid w:val="00E31519"/>
    <w:rsid w:val="00E646F1"/>
    <w:rsid w:val="00E66C5A"/>
    <w:rsid w:val="00E706E0"/>
    <w:rsid w:val="00E71865"/>
    <w:rsid w:val="00E834FE"/>
    <w:rsid w:val="00EB2F9C"/>
    <w:rsid w:val="00EC7F20"/>
    <w:rsid w:val="00EE0731"/>
    <w:rsid w:val="00EE73AB"/>
    <w:rsid w:val="00EF08CE"/>
    <w:rsid w:val="00F01016"/>
    <w:rsid w:val="00F03C11"/>
    <w:rsid w:val="00F30D56"/>
    <w:rsid w:val="00F311B4"/>
    <w:rsid w:val="00F50855"/>
    <w:rsid w:val="00F820AF"/>
    <w:rsid w:val="00FA219F"/>
    <w:rsid w:val="00FD4E92"/>
    <w:rsid w:val="00FE50D8"/>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55801-F511-437A-8227-FCD54D4E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6A"/>
    <w:rPr>
      <w:rFonts w:ascii="Arial" w:hAnsi="Arial"/>
    </w:rPr>
  </w:style>
  <w:style w:type="paragraph" w:styleId="Heading1">
    <w:name w:val="heading 1"/>
    <w:basedOn w:val="Normal"/>
    <w:next w:val="Normal"/>
    <w:link w:val="Heading1Char"/>
    <w:uiPriority w:val="9"/>
    <w:qFormat/>
    <w:rsid w:val="009F7A93"/>
    <w:pPr>
      <w:contextualSpacing/>
      <w:jc w:val="right"/>
      <w:outlineLvl w:val="0"/>
    </w:pPr>
    <w:rPr>
      <w:rFonts w:asciiTheme="majorHAnsi" w:eastAsiaTheme="majorEastAsia" w:hAnsiTheme="majorHAnsi" w:cs="Arial"/>
      <w:bCs/>
      <w:noProof/>
      <w:sz w:val="48"/>
      <w:szCs w:val="28"/>
    </w:rPr>
  </w:style>
  <w:style w:type="paragraph" w:styleId="Heading2">
    <w:name w:val="heading 2"/>
    <w:basedOn w:val="Normal"/>
    <w:next w:val="Normal"/>
    <w:link w:val="Heading2Char"/>
    <w:uiPriority w:val="9"/>
    <w:unhideWhenUsed/>
    <w:qFormat/>
    <w:rsid w:val="005D7C5A"/>
    <w:pPr>
      <w:spacing w:before="200"/>
      <w:jc w:val="right"/>
      <w:outlineLvl w:val="1"/>
    </w:pPr>
    <w:rPr>
      <w:rFonts w:asciiTheme="majorHAnsi" w:eastAsiaTheme="majorEastAsia" w:hAnsiTheme="majorHAnsi" w:cstheme="majorBidi"/>
      <w:b/>
      <w:bCs/>
      <w:sz w:val="32"/>
      <w:szCs w:val="26"/>
    </w:rPr>
  </w:style>
  <w:style w:type="paragraph" w:styleId="Heading3">
    <w:name w:val="heading 3"/>
    <w:basedOn w:val="PolicyHeading1"/>
    <w:next w:val="Normal"/>
    <w:link w:val="Heading3Char"/>
    <w:uiPriority w:val="9"/>
    <w:unhideWhenUsed/>
    <w:qFormat/>
    <w:rsid w:val="0052776A"/>
    <w:pPr>
      <w:outlineLvl w:val="2"/>
    </w:pPr>
  </w:style>
  <w:style w:type="paragraph" w:styleId="Heading4">
    <w:name w:val="heading 4"/>
    <w:basedOn w:val="Normal"/>
    <w:next w:val="Normal"/>
    <w:link w:val="Heading4Char"/>
    <w:uiPriority w:val="9"/>
    <w:semiHidden/>
    <w:unhideWhenUsed/>
    <w:qFormat/>
    <w:rsid w:val="00F03C1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3C1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3C1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3C1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3C1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3C1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93"/>
    <w:rPr>
      <w:rFonts w:asciiTheme="majorHAnsi" w:eastAsiaTheme="majorEastAsia" w:hAnsiTheme="majorHAnsi" w:cs="Arial"/>
      <w:bCs/>
      <w:noProof/>
      <w:sz w:val="48"/>
      <w:szCs w:val="28"/>
    </w:rPr>
  </w:style>
  <w:style w:type="character" w:customStyle="1" w:styleId="Heading2Char">
    <w:name w:val="Heading 2 Char"/>
    <w:basedOn w:val="DefaultParagraphFont"/>
    <w:link w:val="Heading2"/>
    <w:uiPriority w:val="9"/>
    <w:rsid w:val="005D7C5A"/>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52776A"/>
    <w:rPr>
      <w:rFonts w:ascii="Arial" w:eastAsia="Times New Roman" w:hAnsi="Arial" w:cs="Times New Roman"/>
      <w:b/>
      <w:noProof/>
      <w:sz w:val="24"/>
      <w:szCs w:val="20"/>
      <w:lang w:bidi="ar-SA"/>
    </w:rPr>
  </w:style>
  <w:style w:type="character" w:customStyle="1" w:styleId="Heading4Char">
    <w:name w:val="Heading 4 Char"/>
    <w:basedOn w:val="DefaultParagraphFont"/>
    <w:link w:val="Heading4"/>
    <w:uiPriority w:val="9"/>
    <w:semiHidden/>
    <w:rsid w:val="00F03C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3C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3C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3C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3C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3C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3C1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3C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3C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3C11"/>
    <w:rPr>
      <w:rFonts w:asciiTheme="majorHAnsi" w:eastAsiaTheme="majorEastAsia" w:hAnsiTheme="majorHAnsi" w:cstheme="majorBidi"/>
      <w:i/>
      <w:iCs/>
      <w:spacing w:val="13"/>
      <w:sz w:val="24"/>
      <w:szCs w:val="24"/>
    </w:rPr>
  </w:style>
  <w:style w:type="character" w:styleId="Strong">
    <w:name w:val="Strong"/>
    <w:uiPriority w:val="22"/>
    <w:qFormat/>
    <w:rsid w:val="00F03C11"/>
    <w:rPr>
      <w:b/>
      <w:bCs/>
    </w:rPr>
  </w:style>
  <w:style w:type="character" w:styleId="Emphasis">
    <w:name w:val="Emphasis"/>
    <w:uiPriority w:val="20"/>
    <w:qFormat/>
    <w:rsid w:val="00F03C11"/>
    <w:rPr>
      <w:b/>
      <w:bCs/>
      <w:i/>
      <w:iCs/>
      <w:spacing w:val="10"/>
      <w:bdr w:val="none" w:sz="0" w:space="0" w:color="auto"/>
      <w:shd w:val="clear" w:color="auto" w:fill="auto"/>
    </w:rPr>
  </w:style>
  <w:style w:type="paragraph" w:styleId="NoSpacing">
    <w:name w:val="No Spacing"/>
    <w:basedOn w:val="Normal"/>
    <w:uiPriority w:val="1"/>
    <w:qFormat/>
    <w:rsid w:val="00F03C11"/>
  </w:style>
  <w:style w:type="paragraph" w:styleId="ListParagraph">
    <w:name w:val="List Paragraph"/>
    <w:basedOn w:val="Normal"/>
    <w:uiPriority w:val="34"/>
    <w:qFormat/>
    <w:rsid w:val="0052776A"/>
    <w:pPr>
      <w:numPr>
        <w:numId w:val="23"/>
      </w:numPr>
      <w:autoSpaceDE w:val="0"/>
      <w:autoSpaceDN w:val="0"/>
      <w:adjustRightInd w:val="0"/>
      <w:spacing w:after="120"/>
    </w:pPr>
    <w:rPr>
      <w:rFonts w:cs="Arial"/>
      <w:b/>
      <w:lang w:bidi="ar-SA"/>
    </w:rPr>
  </w:style>
  <w:style w:type="paragraph" w:styleId="Quote">
    <w:name w:val="Quote"/>
    <w:basedOn w:val="Normal"/>
    <w:next w:val="Normal"/>
    <w:link w:val="QuoteChar"/>
    <w:uiPriority w:val="29"/>
    <w:qFormat/>
    <w:rsid w:val="00F03C11"/>
    <w:pPr>
      <w:spacing w:before="200"/>
      <w:ind w:left="360" w:right="360"/>
    </w:pPr>
    <w:rPr>
      <w:i/>
      <w:iCs/>
    </w:rPr>
  </w:style>
  <w:style w:type="character" w:customStyle="1" w:styleId="QuoteChar">
    <w:name w:val="Quote Char"/>
    <w:basedOn w:val="DefaultParagraphFont"/>
    <w:link w:val="Quote"/>
    <w:uiPriority w:val="29"/>
    <w:rsid w:val="00F03C11"/>
    <w:rPr>
      <w:i/>
      <w:iCs/>
    </w:rPr>
  </w:style>
  <w:style w:type="paragraph" w:styleId="IntenseQuote">
    <w:name w:val="Intense Quote"/>
    <w:basedOn w:val="Normal"/>
    <w:next w:val="Normal"/>
    <w:link w:val="IntenseQuoteChar"/>
    <w:uiPriority w:val="30"/>
    <w:qFormat/>
    <w:rsid w:val="00F03C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3C11"/>
    <w:rPr>
      <w:b/>
      <w:bCs/>
      <w:i/>
      <w:iCs/>
    </w:rPr>
  </w:style>
  <w:style w:type="character" w:styleId="SubtleEmphasis">
    <w:name w:val="Subtle Emphasis"/>
    <w:uiPriority w:val="19"/>
    <w:qFormat/>
    <w:rsid w:val="00F03C11"/>
    <w:rPr>
      <w:i/>
      <w:iCs/>
    </w:rPr>
  </w:style>
  <w:style w:type="character" w:styleId="IntenseEmphasis">
    <w:name w:val="Intense Emphasis"/>
    <w:uiPriority w:val="21"/>
    <w:qFormat/>
    <w:rsid w:val="00F03C11"/>
    <w:rPr>
      <w:b/>
      <w:bCs/>
    </w:rPr>
  </w:style>
  <w:style w:type="character" w:styleId="SubtleReference">
    <w:name w:val="Subtle Reference"/>
    <w:uiPriority w:val="31"/>
    <w:qFormat/>
    <w:rsid w:val="00F03C11"/>
    <w:rPr>
      <w:smallCaps/>
    </w:rPr>
  </w:style>
  <w:style w:type="character" w:styleId="IntenseReference">
    <w:name w:val="Intense Reference"/>
    <w:uiPriority w:val="32"/>
    <w:qFormat/>
    <w:rsid w:val="00F03C11"/>
    <w:rPr>
      <w:smallCaps/>
      <w:spacing w:val="5"/>
      <w:u w:val="single"/>
    </w:rPr>
  </w:style>
  <w:style w:type="character" w:styleId="BookTitle">
    <w:name w:val="Book Title"/>
    <w:uiPriority w:val="33"/>
    <w:qFormat/>
    <w:rsid w:val="00F03C11"/>
    <w:rPr>
      <w:i/>
      <w:iCs/>
      <w:smallCaps/>
      <w:spacing w:val="5"/>
    </w:rPr>
  </w:style>
  <w:style w:type="paragraph" w:styleId="TOCHeading">
    <w:name w:val="TOC Heading"/>
    <w:basedOn w:val="Heading1"/>
    <w:next w:val="Normal"/>
    <w:uiPriority w:val="39"/>
    <w:semiHidden/>
    <w:unhideWhenUsed/>
    <w:qFormat/>
    <w:rsid w:val="00F03C11"/>
    <w:pPr>
      <w:outlineLvl w:val="9"/>
    </w:pPr>
  </w:style>
  <w:style w:type="paragraph" w:customStyle="1" w:styleId="Default">
    <w:name w:val="Default"/>
    <w:rsid w:val="005D2846"/>
    <w:pPr>
      <w:autoSpaceDE w:val="0"/>
      <w:autoSpaceDN w:val="0"/>
      <w:adjustRightInd w:val="0"/>
    </w:pPr>
    <w:rPr>
      <w:rFonts w:ascii="Arial" w:hAnsi="Arial" w:cs="Arial"/>
      <w:color w:val="000000"/>
      <w:sz w:val="24"/>
      <w:szCs w:val="24"/>
      <w:lang w:bidi="ar-SA"/>
    </w:rPr>
  </w:style>
  <w:style w:type="paragraph" w:styleId="Header">
    <w:name w:val="header"/>
    <w:basedOn w:val="Default"/>
    <w:next w:val="Default"/>
    <w:link w:val="HeaderChar"/>
    <w:rsid w:val="005D2846"/>
    <w:rPr>
      <w:color w:val="auto"/>
    </w:rPr>
  </w:style>
  <w:style w:type="character" w:customStyle="1" w:styleId="HeaderChar">
    <w:name w:val="Header Char"/>
    <w:basedOn w:val="DefaultParagraphFont"/>
    <w:link w:val="Header"/>
    <w:uiPriority w:val="99"/>
    <w:rsid w:val="005D2846"/>
    <w:rPr>
      <w:rFonts w:ascii="Arial" w:hAnsi="Arial" w:cs="Arial"/>
      <w:sz w:val="24"/>
      <w:szCs w:val="24"/>
      <w:lang w:bidi="ar-SA"/>
    </w:rPr>
  </w:style>
  <w:style w:type="character" w:styleId="Hyperlink">
    <w:name w:val="Hyperlink"/>
    <w:basedOn w:val="DefaultParagraphFont"/>
    <w:uiPriority w:val="99"/>
    <w:rsid w:val="005D2846"/>
    <w:rPr>
      <w:color w:val="0000FF"/>
      <w:u w:val="single"/>
    </w:rPr>
  </w:style>
  <w:style w:type="paragraph" w:customStyle="1" w:styleId="PolicyHeading1">
    <w:name w:val="Policy Heading 1"/>
    <w:basedOn w:val="Heading1"/>
    <w:next w:val="Heading1"/>
    <w:autoRedefine/>
    <w:rsid w:val="0052776A"/>
    <w:pPr>
      <w:keepNext/>
      <w:spacing w:before="240" w:after="240"/>
      <w:contextualSpacing w:val="0"/>
      <w:jc w:val="center"/>
    </w:pPr>
    <w:rPr>
      <w:rFonts w:ascii="Arial" w:eastAsia="Times New Roman" w:hAnsi="Arial" w:cs="Times New Roman"/>
      <w:b/>
      <w:bCs w:val="0"/>
      <w:sz w:val="24"/>
      <w:szCs w:val="20"/>
      <w:lang w:bidi="ar-SA"/>
    </w:rPr>
  </w:style>
  <w:style w:type="table" w:styleId="TableGrid">
    <w:name w:val="Table Grid"/>
    <w:basedOn w:val="TableNormal"/>
    <w:uiPriority w:val="59"/>
    <w:rsid w:val="00717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12F62"/>
    <w:rPr>
      <w:rFonts w:eastAsia="Times New Roman" w:cs="Times New Roman"/>
      <w:b/>
      <w:sz w:val="24"/>
      <w:szCs w:val="20"/>
      <w:lang w:bidi="ar-SA"/>
    </w:rPr>
  </w:style>
  <w:style w:type="character" w:customStyle="1" w:styleId="BodyTextChar">
    <w:name w:val="Body Text Char"/>
    <w:basedOn w:val="DefaultParagraphFont"/>
    <w:link w:val="BodyText"/>
    <w:rsid w:val="00112F62"/>
    <w:rPr>
      <w:rFonts w:ascii="Arial" w:eastAsia="Times New Roman" w:hAnsi="Arial" w:cs="Times New Roman"/>
      <w:b/>
      <w:sz w:val="24"/>
      <w:szCs w:val="20"/>
      <w:lang w:bidi="ar-SA"/>
    </w:rPr>
  </w:style>
  <w:style w:type="paragraph" w:styleId="Footer">
    <w:name w:val="footer"/>
    <w:basedOn w:val="Normal"/>
    <w:link w:val="FooterChar"/>
    <w:uiPriority w:val="99"/>
    <w:unhideWhenUsed/>
    <w:rsid w:val="004708BA"/>
    <w:pPr>
      <w:tabs>
        <w:tab w:val="center" w:pos="4680"/>
        <w:tab w:val="right" w:pos="9360"/>
      </w:tabs>
    </w:pPr>
  </w:style>
  <w:style w:type="character" w:customStyle="1" w:styleId="FooterChar">
    <w:name w:val="Footer Char"/>
    <w:basedOn w:val="DefaultParagraphFont"/>
    <w:link w:val="Footer"/>
    <w:uiPriority w:val="99"/>
    <w:rsid w:val="004708BA"/>
  </w:style>
  <w:style w:type="character" w:styleId="CommentReference">
    <w:name w:val="annotation reference"/>
    <w:basedOn w:val="DefaultParagraphFont"/>
    <w:uiPriority w:val="99"/>
    <w:semiHidden/>
    <w:unhideWhenUsed/>
    <w:rsid w:val="00BA0D74"/>
    <w:rPr>
      <w:sz w:val="16"/>
      <w:szCs w:val="16"/>
    </w:rPr>
  </w:style>
  <w:style w:type="paragraph" w:styleId="CommentText">
    <w:name w:val="annotation text"/>
    <w:basedOn w:val="Normal"/>
    <w:link w:val="CommentTextChar"/>
    <w:uiPriority w:val="99"/>
    <w:semiHidden/>
    <w:unhideWhenUsed/>
    <w:rsid w:val="00BA0D74"/>
    <w:rPr>
      <w:sz w:val="20"/>
      <w:szCs w:val="20"/>
    </w:rPr>
  </w:style>
  <w:style w:type="character" w:customStyle="1" w:styleId="CommentTextChar">
    <w:name w:val="Comment Text Char"/>
    <w:basedOn w:val="DefaultParagraphFont"/>
    <w:link w:val="CommentText"/>
    <w:uiPriority w:val="99"/>
    <w:semiHidden/>
    <w:rsid w:val="00BA0D74"/>
    <w:rPr>
      <w:sz w:val="20"/>
      <w:szCs w:val="20"/>
    </w:rPr>
  </w:style>
  <w:style w:type="paragraph" w:styleId="CommentSubject">
    <w:name w:val="annotation subject"/>
    <w:basedOn w:val="CommentText"/>
    <w:next w:val="CommentText"/>
    <w:link w:val="CommentSubjectChar"/>
    <w:uiPriority w:val="99"/>
    <w:semiHidden/>
    <w:unhideWhenUsed/>
    <w:rsid w:val="00BA0D74"/>
    <w:rPr>
      <w:b/>
      <w:bCs/>
    </w:rPr>
  </w:style>
  <w:style w:type="character" w:customStyle="1" w:styleId="CommentSubjectChar">
    <w:name w:val="Comment Subject Char"/>
    <w:basedOn w:val="CommentTextChar"/>
    <w:link w:val="CommentSubject"/>
    <w:uiPriority w:val="99"/>
    <w:semiHidden/>
    <w:rsid w:val="00BA0D74"/>
    <w:rPr>
      <w:b/>
      <w:bCs/>
      <w:sz w:val="20"/>
      <w:szCs w:val="20"/>
    </w:rPr>
  </w:style>
  <w:style w:type="paragraph" w:styleId="BalloonText">
    <w:name w:val="Balloon Text"/>
    <w:basedOn w:val="Normal"/>
    <w:link w:val="BalloonTextChar"/>
    <w:uiPriority w:val="99"/>
    <w:semiHidden/>
    <w:unhideWhenUsed/>
    <w:rsid w:val="00BA0D74"/>
    <w:rPr>
      <w:rFonts w:ascii="Tahoma" w:hAnsi="Tahoma" w:cs="Tahoma"/>
      <w:sz w:val="16"/>
      <w:szCs w:val="16"/>
    </w:rPr>
  </w:style>
  <w:style w:type="character" w:customStyle="1" w:styleId="BalloonTextChar">
    <w:name w:val="Balloon Text Char"/>
    <w:basedOn w:val="DefaultParagraphFont"/>
    <w:link w:val="BalloonText"/>
    <w:uiPriority w:val="99"/>
    <w:semiHidden/>
    <w:rsid w:val="00BA0D74"/>
    <w:rPr>
      <w:rFonts w:ascii="Tahoma" w:hAnsi="Tahoma" w:cs="Tahoma"/>
      <w:sz w:val="16"/>
      <w:szCs w:val="16"/>
    </w:rPr>
  </w:style>
  <w:style w:type="paragraph" w:styleId="Revision">
    <w:name w:val="Revision"/>
    <w:hidden/>
    <w:uiPriority w:val="99"/>
    <w:semiHidden/>
    <w:rsid w:val="00AE246F"/>
  </w:style>
  <w:style w:type="paragraph" w:customStyle="1" w:styleId="ListParagraph2">
    <w:name w:val="List Paragraph 2"/>
    <w:basedOn w:val="ListParagraph"/>
    <w:qFormat/>
    <w:rsid w:val="00B737B1"/>
    <w:pPr>
      <w:numPr>
        <w:ilvl w:val="1"/>
      </w:numPr>
      <w:spacing w:after="60"/>
      <w:ind w:left="900" w:hanging="540"/>
    </w:pPr>
    <w:rPr>
      <w:b w:val="0"/>
    </w:rPr>
  </w:style>
  <w:style w:type="paragraph" w:customStyle="1" w:styleId="Listparagraphbullet">
    <w:name w:val="List paragraph bullet"/>
    <w:basedOn w:val="ListParagraph2"/>
    <w:qFormat/>
    <w:rsid w:val="00AA626B"/>
    <w:pPr>
      <w:numPr>
        <w:ilvl w:val="0"/>
        <w:numId w:val="29"/>
      </w:numPr>
    </w:pPr>
  </w:style>
  <w:style w:type="character" w:styleId="PlaceholderText">
    <w:name w:val="Placeholder Text"/>
    <w:basedOn w:val="DefaultParagraphFont"/>
    <w:uiPriority w:val="99"/>
    <w:semiHidden/>
    <w:rsid w:val="00FA219F"/>
    <w:rPr>
      <w:color w:val="808080"/>
    </w:rPr>
  </w:style>
  <w:style w:type="paragraph" w:styleId="NormalWeb">
    <w:name w:val="Normal (Web)"/>
    <w:basedOn w:val="Normal"/>
    <w:uiPriority w:val="99"/>
    <w:semiHidden/>
    <w:unhideWhenUsed/>
    <w:rsid w:val="00857EA9"/>
    <w:pPr>
      <w:spacing w:before="100" w:beforeAutospacing="1" w:after="100" w:afterAutospacing="1"/>
    </w:pPr>
    <w:rPr>
      <w:rFonts w:ascii="Times New Roman" w:eastAsia="Times New Roman" w:hAnsi="Times New Roman" w:cs="Times New Roman"/>
      <w:sz w:val="24"/>
      <w:szCs w:val="24"/>
      <w:lang w:bidi="ar-SA"/>
    </w:rPr>
  </w:style>
  <w:style w:type="table" w:styleId="PlainTable3">
    <w:name w:val="Plain Table 3"/>
    <w:basedOn w:val="TableNormal"/>
    <w:uiPriority w:val="43"/>
    <w:rsid w:val="00857EA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857EA9"/>
    <w:rPr>
      <w:color w:val="800080" w:themeColor="followedHyperlink"/>
      <w:u w:val="single"/>
    </w:rPr>
  </w:style>
  <w:style w:type="character" w:customStyle="1" w:styleId="crumb-title">
    <w:name w:val="crumb-title"/>
    <w:basedOn w:val="DefaultParagraphFont"/>
    <w:rsid w:val="0085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s-cert.gov/sites/default/files/TL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Dirs.eclient.wa.lcl\OFMHome$\will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7AEFD7C7B49F492112EF7132B4E6A"/>
        <w:category>
          <w:name w:val="General"/>
          <w:gallery w:val="placeholder"/>
        </w:category>
        <w:types>
          <w:type w:val="bbPlcHdr"/>
        </w:types>
        <w:behaviors>
          <w:behavior w:val="content"/>
        </w:behaviors>
        <w:guid w:val="{89184EC0-DE5C-4C74-9A6D-64A295D8F5C4}"/>
      </w:docPartPr>
      <w:docPartBody>
        <w:p w:rsidR="00000000" w:rsidRDefault="007D3E23">
          <w:pPr>
            <w:pStyle w:val="0BD7AEFD7C7B49F492112EF7132B4E6A"/>
          </w:pPr>
          <w:r w:rsidRPr="002E32EE">
            <w:rPr>
              <w:rStyle w:val="PlaceholderText"/>
            </w:rPr>
            <w:t>[Title]</w:t>
          </w:r>
        </w:p>
      </w:docPartBody>
    </w:docPart>
    <w:docPart>
      <w:docPartPr>
        <w:name w:val="BF52570A793D434388436B1FF3748F02"/>
        <w:category>
          <w:name w:val="General"/>
          <w:gallery w:val="placeholder"/>
        </w:category>
        <w:types>
          <w:type w:val="bbPlcHdr"/>
        </w:types>
        <w:behaviors>
          <w:behavior w:val="content"/>
        </w:behaviors>
        <w:guid w:val="{C705A57E-7A16-4A5A-AA28-9477D9B0557B}"/>
      </w:docPartPr>
      <w:docPartBody>
        <w:p w:rsidR="00000000" w:rsidRDefault="007D3E23">
          <w:pPr>
            <w:pStyle w:val="BF52570A793D434388436B1FF3748F02"/>
          </w:pPr>
          <w:r w:rsidRPr="00C94447">
            <w:rPr>
              <w:rStyle w:val="PlaceholderText"/>
            </w:rPr>
            <w:t>[Subject]</w:t>
          </w:r>
        </w:p>
      </w:docPartBody>
    </w:docPart>
    <w:docPart>
      <w:docPartPr>
        <w:name w:val="8EB87BB407314CC29472AD192866104E"/>
        <w:category>
          <w:name w:val="General"/>
          <w:gallery w:val="placeholder"/>
        </w:category>
        <w:types>
          <w:type w:val="bbPlcHdr"/>
        </w:types>
        <w:behaviors>
          <w:behavior w:val="content"/>
        </w:behaviors>
        <w:guid w:val="{7E49FEF8-5ECF-4D03-8B4E-4761C72B5260}"/>
      </w:docPartPr>
      <w:docPartBody>
        <w:p w:rsidR="00000000" w:rsidRDefault="007D3E23">
          <w:pPr>
            <w:pStyle w:val="8EB87BB407314CC29472AD192866104E"/>
          </w:pPr>
          <w:r w:rsidRPr="002E32E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D7AEFD7C7B49F492112EF7132B4E6A">
    <w:name w:val="0BD7AEFD7C7B49F492112EF7132B4E6A"/>
  </w:style>
  <w:style w:type="paragraph" w:customStyle="1" w:styleId="BF52570A793D434388436B1FF3748F02">
    <w:name w:val="BF52570A793D434388436B1FF3748F02"/>
  </w:style>
  <w:style w:type="paragraph" w:customStyle="1" w:styleId="8EB87BB407314CC29472AD192866104E">
    <w:name w:val="8EB87BB407314CC29472AD192866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6</TotalTime>
  <Pages>3</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OCIO Policy #___: </vt:lpstr>
      <vt:lpstr>        Traffic Light Protocol (TLP) Matrix and Frequently Asked Questions </vt:lpstr>
    </vt:vector>
  </TitlesOfParts>
  <Company>Office of Financial Management, State of Washington</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OCIO Policy #143.10</dc:title>
  <dc:subject>US-CERT Traffic Light Protocol</dc:subject>
  <dc:creator>Saunders, Will (OCIO)</dc:creator>
  <cp:keywords>Policy</cp:keywords>
  <cp:lastModifiedBy>Saunders, Will (OCIO)</cp:lastModifiedBy>
  <cp:revision>1</cp:revision>
  <dcterms:created xsi:type="dcterms:W3CDTF">2016-09-26T04:54:00Z</dcterms:created>
  <dcterms:modified xsi:type="dcterms:W3CDTF">2016-09-26T05:00:00Z</dcterms:modified>
</cp:coreProperties>
</file>