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BD" w:rsidRPr="007309C3" w:rsidRDefault="006210BD" w:rsidP="00DA4C35">
      <w:pPr>
        <w:shd w:val="clear" w:color="auto" w:fill="FFFFFF"/>
        <w:spacing w:after="0" w:line="240" w:lineRule="auto"/>
        <w:outlineLvl w:val="1"/>
        <w:rPr>
          <w:rFonts w:asciiTheme="minorHAnsi" w:eastAsia="Times New Roman" w:hAnsiTheme="minorHAnsi" w:cs="Lucida Sans Unicode"/>
          <w:b/>
          <w:bCs/>
          <w:szCs w:val="24"/>
        </w:rPr>
      </w:pPr>
      <w:r w:rsidRPr="007309C3">
        <w:rPr>
          <w:rFonts w:asciiTheme="minorHAnsi" w:eastAsia="Times New Roman" w:hAnsiTheme="minorHAnsi" w:cs="Lucida Sans Unicode"/>
          <w:b/>
          <w:bCs/>
          <w:szCs w:val="24"/>
        </w:rPr>
        <w:t>Procedure Number 162</w:t>
      </w:r>
      <w:r w:rsidR="00BB07E0">
        <w:rPr>
          <w:rFonts w:asciiTheme="minorHAnsi" w:eastAsia="Times New Roman" w:hAnsiTheme="minorHAnsi" w:cs="Lucida Sans Unicode"/>
          <w:b/>
          <w:bCs/>
          <w:szCs w:val="24"/>
        </w:rPr>
        <w:t>.00</w:t>
      </w:r>
    </w:p>
    <w:p w:rsidR="006210BD" w:rsidRPr="00D557E9" w:rsidRDefault="006210BD" w:rsidP="00DA4C35">
      <w:pPr>
        <w:shd w:val="clear" w:color="auto" w:fill="FFFFFF"/>
        <w:spacing w:after="0" w:line="240" w:lineRule="auto"/>
        <w:outlineLvl w:val="1"/>
        <w:rPr>
          <w:rFonts w:asciiTheme="minorHAnsi" w:eastAsia="Times New Roman" w:hAnsiTheme="minorHAnsi" w:cs="Lucida Sans Unicode"/>
          <w:b/>
          <w:bCs/>
          <w:szCs w:val="24"/>
        </w:rPr>
      </w:pPr>
    </w:p>
    <w:p w:rsidR="006210BD" w:rsidRPr="00D557E9" w:rsidRDefault="000F2291" w:rsidP="00DA4C35">
      <w:pPr>
        <w:shd w:val="clear" w:color="auto" w:fill="FFFFFF"/>
        <w:spacing w:after="0" w:line="240" w:lineRule="auto"/>
        <w:outlineLvl w:val="1"/>
        <w:rPr>
          <w:rFonts w:asciiTheme="minorHAnsi" w:eastAsia="Times New Roman" w:hAnsiTheme="minorHAnsi" w:cs="Lucida Sans Unicode"/>
          <w:b/>
          <w:bCs/>
          <w:szCs w:val="24"/>
        </w:rPr>
      </w:pPr>
      <w:r>
        <w:rPr>
          <w:rFonts w:asciiTheme="minorHAnsi" w:eastAsia="Times New Roman" w:hAnsiTheme="minorHAnsi" w:cs="Lucida Sans Unicode"/>
          <w:b/>
          <w:bCs/>
          <w:sz w:val="28"/>
          <w:szCs w:val="28"/>
        </w:rPr>
        <w:t>Geospatial</w:t>
      </w:r>
      <w:bookmarkStart w:id="0" w:name="_GoBack"/>
      <w:bookmarkEnd w:id="0"/>
      <w:r w:rsidR="00DA4C35" w:rsidRPr="00DA4C35">
        <w:rPr>
          <w:rFonts w:asciiTheme="minorHAnsi" w:eastAsia="Times New Roman" w:hAnsiTheme="minorHAnsi" w:cs="Lucida Sans Unicode"/>
          <w:b/>
          <w:bCs/>
          <w:sz w:val="28"/>
          <w:szCs w:val="28"/>
        </w:rPr>
        <w:t xml:space="preserve"> Technology Policy and Standards Proc</w:t>
      </w:r>
      <w:r w:rsidR="0075633E" w:rsidRPr="00D557E9">
        <w:rPr>
          <w:rFonts w:asciiTheme="minorHAnsi" w:eastAsia="Times New Roman" w:hAnsiTheme="minorHAnsi" w:cs="Lucida Sans Unicode"/>
          <w:b/>
          <w:bCs/>
          <w:sz w:val="28"/>
          <w:szCs w:val="28"/>
        </w:rPr>
        <w:t>edure</w:t>
      </w:r>
    </w:p>
    <w:p w:rsidR="006210BD" w:rsidRPr="00D557E9" w:rsidRDefault="006210BD" w:rsidP="00DA4C35">
      <w:pPr>
        <w:shd w:val="clear" w:color="auto" w:fill="FFFFFF"/>
        <w:spacing w:after="0" w:line="240" w:lineRule="auto"/>
        <w:outlineLvl w:val="1"/>
        <w:rPr>
          <w:rFonts w:asciiTheme="minorHAnsi" w:eastAsia="Times New Roman" w:hAnsiTheme="minorHAnsi" w:cs="Lucida Sans Unicode"/>
          <w:b/>
          <w:bCs/>
          <w:szCs w:val="24"/>
        </w:rPr>
      </w:pPr>
    </w:p>
    <w:p w:rsidR="006210BD" w:rsidRPr="00D557E9" w:rsidRDefault="006210BD" w:rsidP="00DA4C35">
      <w:pPr>
        <w:shd w:val="clear" w:color="auto" w:fill="FFFFFF"/>
        <w:spacing w:after="0" w:line="240" w:lineRule="auto"/>
        <w:outlineLvl w:val="1"/>
        <w:rPr>
          <w:rFonts w:asciiTheme="minorHAnsi" w:eastAsia="Times New Roman" w:hAnsiTheme="minorHAnsi" w:cs="Lucida Sans Unicode"/>
          <w:b/>
          <w:bCs/>
          <w:szCs w:val="24"/>
        </w:rPr>
      </w:pPr>
    </w:p>
    <w:p w:rsidR="0075633E" w:rsidRPr="007309C3" w:rsidRDefault="0075633E" w:rsidP="00DA4C35">
      <w:pPr>
        <w:shd w:val="clear" w:color="auto" w:fill="FFFFFF"/>
        <w:spacing w:after="0" w:line="240" w:lineRule="auto"/>
        <w:outlineLvl w:val="1"/>
        <w:rPr>
          <w:rFonts w:asciiTheme="minorHAnsi" w:eastAsia="Times New Roman" w:hAnsiTheme="minorHAnsi" w:cs="Lucida Sans Unicode"/>
          <w:bCs/>
          <w:szCs w:val="24"/>
        </w:rPr>
      </w:pPr>
      <w:r w:rsidRPr="007309C3">
        <w:rPr>
          <w:rFonts w:asciiTheme="minorHAnsi" w:eastAsia="Times New Roman" w:hAnsiTheme="minorHAnsi" w:cs="Lucida Sans Unicode"/>
          <w:b/>
          <w:bCs/>
          <w:szCs w:val="24"/>
        </w:rPr>
        <w:t>Effective date</w:t>
      </w:r>
      <w:r w:rsidRPr="007309C3">
        <w:rPr>
          <w:rFonts w:asciiTheme="minorHAnsi" w:eastAsia="Times New Roman" w:hAnsiTheme="minorHAnsi" w:cs="Lucida Sans Unicode"/>
          <w:bCs/>
          <w:szCs w:val="24"/>
        </w:rPr>
        <w:t>: February 6, 2003</w:t>
      </w:r>
    </w:p>
    <w:p w:rsidR="0075633E" w:rsidRPr="007309C3" w:rsidRDefault="0075633E" w:rsidP="00DA4C35">
      <w:pPr>
        <w:shd w:val="clear" w:color="auto" w:fill="FFFFFF"/>
        <w:spacing w:after="0" w:line="240" w:lineRule="auto"/>
        <w:outlineLvl w:val="1"/>
        <w:rPr>
          <w:rFonts w:asciiTheme="minorHAnsi" w:eastAsia="Times New Roman" w:hAnsiTheme="minorHAnsi" w:cs="Lucida Sans Unicode"/>
          <w:bCs/>
          <w:szCs w:val="24"/>
        </w:rPr>
      </w:pPr>
      <w:r w:rsidRPr="007309C3">
        <w:rPr>
          <w:rFonts w:asciiTheme="minorHAnsi" w:eastAsia="Times New Roman" w:hAnsiTheme="minorHAnsi" w:cs="Lucida Sans Unicode"/>
          <w:b/>
          <w:bCs/>
          <w:szCs w:val="24"/>
        </w:rPr>
        <w:t>Revised data</w:t>
      </w:r>
      <w:r w:rsidRPr="007309C3">
        <w:rPr>
          <w:rFonts w:asciiTheme="minorHAnsi" w:eastAsia="Times New Roman" w:hAnsiTheme="minorHAnsi" w:cs="Lucida Sans Unicode"/>
          <w:bCs/>
          <w:szCs w:val="24"/>
        </w:rPr>
        <w:t>: February 19, 2014</w:t>
      </w:r>
    </w:p>
    <w:p w:rsidR="006210BD" w:rsidRPr="00D557E9" w:rsidRDefault="006210BD" w:rsidP="00DA4C35">
      <w:pPr>
        <w:shd w:val="clear" w:color="auto" w:fill="FFFFFF"/>
        <w:spacing w:before="240" w:after="240" w:line="240" w:lineRule="auto"/>
        <w:outlineLvl w:val="2"/>
        <w:rPr>
          <w:rFonts w:asciiTheme="minorHAnsi" w:eastAsia="Times New Roman" w:hAnsiTheme="minorHAnsi" w:cs="Lucida Sans Unicode"/>
          <w:b/>
          <w:bCs/>
          <w:sz w:val="28"/>
          <w:szCs w:val="28"/>
        </w:rPr>
        <w:sectPr w:rsidR="006210BD" w:rsidRPr="00D557E9" w:rsidSect="006210BD">
          <w:headerReference w:type="default" r:id="rId7"/>
          <w:pgSz w:w="12240" w:h="15840"/>
          <w:pgMar w:top="1440" w:right="1440" w:bottom="1440" w:left="1440" w:header="720" w:footer="720" w:gutter="0"/>
          <w:cols w:num="2" w:space="720"/>
          <w:docGrid w:linePitch="360"/>
        </w:sectPr>
      </w:pPr>
    </w:p>
    <w:p w:rsidR="006210BD" w:rsidRPr="00D557E9" w:rsidRDefault="006210BD" w:rsidP="00DA4C35">
      <w:pPr>
        <w:shd w:val="clear" w:color="auto" w:fill="FFFFFF"/>
        <w:spacing w:before="240" w:after="240" w:line="240" w:lineRule="auto"/>
        <w:outlineLvl w:val="2"/>
        <w:rPr>
          <w:rFonts w:asciiTheme="minorHAnsi" w:eastAsia="Times New Roman" w:hAnsiTheme="minorHAnsi" w:cs="Lucida Sans Unicode"/>
          <w:b/>
          <w:bCs/>
          <w:sz w:val="28"/>
          <w:szCs w:val="28"/>
        </w:rPr>
      </w:pPr>
    </w:p>
    <w:p w:rsidR="00DA4C35" w:rsidRPr="00DA4C35" w:rsidRDefault="006210BD" w:rsidP="00DA4C35">
      <w:pPr>
        <w:shd w:val="clear" w:color="auto" w:fill="FFFFFF"/>
        <w:spacing w:before="240" w:after="240" w:line="240" w:lineRule="auto"/>
        <w:outlineLvl w:val="2"/>
        <w:rPr>
          <w:rFonts w:asciiTheme="minorHAnsi" w:eastAsia="Times New Roman" w:hAnsiTheme="minorHAnsi" w:cs="Lucida Sans Unicode"/>
          <w:b/>
          <w:bCs/>
          <w:sz w:val="28"/>
          <w:szCs w:val="28"/>
        </w:rPr>
      </w:pPr>
      <w:r w:rsidRPr="00D557E9">
        <w:rPr>
          <w:rFonts w:asciiTheme="minorHAnsi" w:eastAsia="Times New Roman" w:hAnsiTheme="minorHAnsi" w:cs="Lucida Sans Unicode"/>
          <w:b/>
          <w:bCs/>
          <w:sz w:val="28"/>
          <w:szCs w:val="28"/>
        </w:rPr>
        <w:t>In</w:t>
      </w:r>
      <w:r w:rsidR="00DA4C35" w:rsidRPr="00DA4C35">
        <w:rPr>
          <w:rFonts w:asciiTheme="minorHAnsi" w:eastAsia="Times New Roman" w:hAnsiTheme="minorHAnsi" w:cs="Lucida Sans Unicode"/>
          <w:b/>
          <w:bCs/>
          <w:sz w:val="28"/>
          <w:szCs w:val="28"/>
        </w:rPr>
        <w:t>troduction</w:t>
      </w:r>
    </w:p>
    <w:p w:rsidR="00DA4C35" w:rsidRPr="00DA4C35" w:rsidRDefault="00DA4C35" w:rsidP="00DA4C35">
      <w:pPr>
        <w:shd w:val="clear" w:color="auto" w:fill="FFFFFF"/>
        <w:spacing w:after="36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The Technology Services Board (TSB)</w:t>
      </w:r>
      <w:r w:rsidR="004E57DF">
        <w:rPr>
          <w:rFonts w:asciiTheme="minorHAnsi" w:eastAsia="Times New Roman" w:hAnsiTheme="minorHAnsi" w:cs="Lucida Sans Unicode"/>
          <w:szCs w:val="24"/>
        </w:rPr>
        <w:t>,</w:t>
      </w:r>
      <w:r w:rsidRPr="00DA4C35">
        <w:rPr>
          <w:rFonts w:asciiTheme="minorHAnsi" w:eastAsia="Times New Roman" w:hAnsiTheme="minorHAnsi" w:cs="Lucida Sans Unicode"/>
          <w:szCs w:val="24"/>
        </w:rPr>
        <w:t xml:space="preserve"> </w:t>
      </w:r>
      <w:r w:rsidR="004E57DF">
        <w:rPr>
          <w:rFonts w:asciiTheme="minorHAnsi" w:eastAsia="Times New Roman" w:hAnsiTheme="minorHAnsi" w:cs="Lucida Sans Unicode"/>
          <w:szCs w:val="24"/>
        </w:rPr>
        <w:t xml:space="preserve">the Office of the Chief Information Officer (OCIO) </w:t>
      </w:r>
      <w:r w:rsidRPr="00DA4C35">
        <w:rPr>
          <w:rFonts w:asciiTheme="minorHAnsi" w:eastAsia="Times New Roman" w:hAnsiTheme="minorHAnsi" w:cs="Lucida Sans Unicode"/>
          <w:szCs w:val="24"/>
        </w:rPr>
        <w:t>and the Washington State Geographic Information Council (WAGIC) have strategic and technical interests in promoting better government through a coordinated, enterprise approach to collaboratively developed spatial data management solutions.  Policy and standards play a fundamental role in effective data management and integration.   </w:t>
      </w:r>
    </w:p>
    <w:p w:rsidR="00DA4C35" w:rsidRPr="00DA4C35" w:rsidRDefault="00DA4C35" w:rsidP="00DA4C35">
      <w:pPr>
        <w:shd w:val="clear" w:color="auto" w:fill="FFFFFF"/>
        <w:spacing w:after="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What follows is a description of the iterative process for develop</w:t>
      </w:r>
      <w:r w:rsidR="004E57DF">
        <w:rPr>
          <w:rFonts w:asciiTheme="minorHAnsi" w:eastAsia="Times New Roman" w:hAnsiTheme="minorHAnsi" w:cs="Lucida Sans Unicode"/>
          <w:szCs w:val="24"/>
        </w:rPr>
        <w:t>ing</w:t>
      </w:r>
      <w:r w:rsidRPr="00DA4C35">
        <w:rPr>
          <w:rFonts w:asciiTheme="minorHAnsi" w:eastAsia="Times New Roman" w:hAnsiTheme="minorHAnsi" w:cs="Lucida Sans Unicode"/>
          <w:szCs w:val="24"/>
        </w:rPr>
        <w:t xml:space="preserve"> and </w:t>
      </w:r>
      <w:r w:rsidR="004E57DF" w:rsidRPr="00DA4C35">
        <w:rPr>
          <w:rFonts w:asciiTheme="minorHAnsi" w:eastAsia="Times New Roman" w:hAnsiTheme="minorHAnsi" w:cs="Lucida Sans Unicode"/>
          <w:szCs w:val="24"/>
        </w:rPr>
        <w:t>maintai</w:t>
      </w:r>
      <w:r w:rsidR="004E57DF">
        <w:rPr>
          <w:rFonts w:asciiTheme="minorHAnsi" w:eastAsia="Times New Roman" w:hAnsiTheme="minorHAnsi" w:cs="Lucida Sans Unicode"/>
          <w:szCs w:val="24"/>
        </w:rPr>
        <w:t xml:space="preserve">ning </w:t>
      </w:r>
      <w:r w:rsidRPr="00DA4C35">
        <w:rPr>
          <w:rFonts w:asciiTheme="minorHAnsi" w:eastAsia="Times New Roman" w:hAnsiTheme="minorHAnsi" w:cs="Lucida Sans Unicode"/>
          <w:szCs w:val="24"/>
        </w:rPr>
        <w:t>policy and standards as they relate to geographic information technology (GIT).  This process will, over time, lead to useful geospatial technical standards and policy in support of TSB</w:t>
      </w:r>
      <w:r w:rsidR="004E57DF">
        <w:rPr>
          <w:rFonts w:asciiTheme="minorHAnsi" w:eastAsia="Times New Roman" w:hAnsiTheme="minorHAnsi" w:cs="Lucida Sans Unicode"/>
          <w:szCs w:val="24"/>
        </w:rPr>
        <w:t>, OCIO</w:t>
      </w:r>
      <w:r w:rsidRPr="00DA4C35">
        <w:rPr>
          <w:rFonts w:asciiTheme="minorHAnsi" w:eastAsia="Times New Roman" w:hAnsiTheme="minorHAnsi" w:cs="Lucida Sans Unicode"/>
          <w:szCs w:val="24"/>
        </w:rPr>
        <w:t> and WAGIC objectives.  The process described here is an integrated adjunct to the TSB's formal process for establishing IT policy and standards.</w:t>
      </w:r>
    </w:p>
    <w:p w:rsidR="006210BD" w:rsidRPr="00D557E9" w:rsidRDefault="006210BD" w:rsidP="00DA4C35">
      <w:pPr>
        <w:shd w:val="clear" w:color="auto" w:fill="FFFFFF"/>
        <w:spacing w:after="0" w:line="210" w:lineRule="atLeast"/>
        <w:rPr>
          <w:rFonts w:asciiTheme="minorHAnsi" w:eastAsia="Times New Roman" w:hAnsiTheme="minorHAnsi" w:cs="Lucida Sans Unicode"/>
          <w:szCs w:val="24"/>
        </w:rPr>
      </w:pPr>
    </w:p>
    <w:p w:rsidR="00DA4C35" w:rsidRPr="00DA4C35" w:rsidRDefault="00DA4C35" w:rsidP="00DA4C35">
      <w:pPr>
        <w:shd w:val="clear" w:color="auto" w:fill="FFFFFF"/>
        <w:spacing w:after="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Policy and standards resulting from this process are intended to support the following objectives:</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Coordinate geographic information management statewide</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Promote the view of geographic information as a critical information asset</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Promote partnerships and collaboration to develop and use geographic information</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Enable access to geographic data and support data sharing</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Enable integration of non-framework geographic data</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Improve data quality</w:t>
      </w:r>
    </w:p>
    <w:p w:rsidR="00DA4C35" w:rsidRPr="00DA4C35" w:rsidRDefault="00DA4C35" w:rsidP="006210BD">
      <w:pPr>
        <w:numPr>
          <w:ilvl w:val="0"/>
          <w:numId w:val="1"/>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Enterprise, cross agency business objectives and GIT related needs</w:t>
      </w:r>
    </w:p>
    <w:p w:rsidR="007309C3" w:rsidRDefault="007309C3" w:rsidP="006210BD">
      <w:pPr>
        <w:shd w:val="clear" w:color="auto" w:fill="FFFFFF"/>
        <w:spacing w:after="0" w:line="210" w:lineRule="atLeast"/>
        <w:ind w:left="360"/>
        <w:rPr>
          <w:rFonts w:asciiTheme="minorHAnsi" w:eastAsia="Times New Roman" w:hAnsiTheme="minorHAnsi" w:cs="Lucida Sans Unicode"/>
          <w:szCs w:val="24"/>
        </w:rPr>
      </w:pPr>
    </w:p>
    <w:p w:rsidR="00DA4C35" w:rsidRPr="00DA4C35" w:rsidRDefault="00DA4C35" w:rsidP="007309C3">
      <w:pPr>
        <w:shd w:val="clear" w:color="auto" w:fill="FFFFFF"/>
        <w:spacing w:after="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Conceptual guidelines for development of WA GIT Policy &amp; Standards include:</w:t>
      </w:r>
    </w:p>
    <w:p w:rsidR="00DA4C35" w:rsidRPr="00DA4C35" w:rsidRDefault="00DA4C35" w:rsidP="006210BD">
      <w:pPr>
        <w:numPr>
          <w:ilvl w:val="0"/>
          <w:numId w:val="2"/>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Adopt national standards where appropriate</w:t>
      </w:r>
    </w:p>
    <w:p w:rsidR="00DA4C35" w:rsidRPr="00DA4C35" w:rsidRDefault="00DA4C35" w:rsidP="006210BD">
      <w:pPr>
        <w:numPr>
          <w:ilvl w:val="0"/>
          <w:numId w:val="2"/>
        </w:numPr>
        <w:shd w:val="clear" w:color="auto" w:fill="FFFFFF"/>
        <w:tabs>
          <w:tab w:val="clear" w:pos="720"/>
          <w:tab w:val="num" w:pos="1080"/>
        </w:tabs>
        <w:spacing w:after="0" w:line="210" w:lineRule="atLeast"/>
        <w:ind w:left="360"/>
        <w:rPr>
          <w:rFonts w:asciiTheme="minorHAnsi" w:eastAsia="Times New Roman" w:hAnsiTheme="minorHAnsi" w:cs="Lucida Sans Unicode"/>
          <w:szCs w:val="24"/>
        </w:rPr>
      </w:pPr>
      <w:r w:rsidRPr="00DA4C35">
        <w:rPr>
          <w:rFonts w:asciiTheme="minorHAnsi" w:eastAsia="Times New Roman" w:hAnsiTheme="minorHAnsi" w:cs="Lucida Sans Unicode"/>
          <w:szCs w:val="24"/>
        </w:rPr>
        <w:t>Be consistent/cognizant of related RCW standards or rules</w:t>
      </w:r>
    </w:p>
    <w:p w:rsidR="00DA4C35" w:rsidRPr="00DA4C35" w:rsidRDefault="00DA4C35" w:rsidP="006210BD">
      <w:pPr>
        <w:numPr>
          <w:ilvl w:val="0"/>
          <w:numId w:val="2"/>
        </w:numPr>
        <w:shd w:val="clear" w:color="auto" w:fill="FFFFFF"/>
        <w:tabs>
          <w:tab w:val="clear" w:pos="720"/>
          <w:tab w:val="num" w:pos="1080"/>
        </w:tabs>
        <w:spacing w:after="0" w:line="210" w:lineRule="atLeast"/>
        <w:ind w:left="360"/>
        <w:rPr>
          <w:rFonts w:asciiTheme="minorHAnsi" w:eastAsia="Times New Roman" w:hAnsiTheme="minorHAnsi" w:cs="Lucida Sans Unicode"/>
          <w:sz w:val="28"/>
          <w:szCs w:val="28"/>
        </w:rPr>
      </w:pPr>
      <w:r w:rsidRPr="00DA4C35">
        <w:rPr>
          <w:rFonts w:asciiTheme="minorHAnsi" w:eastAsia="Times New Roman" w:hAnsiTheme="minorHAnsi" w:cs="Lucida Sans Unicode"/>
          <w:szCs w:val="24"/>
        </w:rPr>
        <w:t>Use implementations that both add value and reflect operating challenges</w:t>
      </w:r>
      <w:r w:rsidRPr="00DA4C35">
        <w:rPr>
          <w:rFonts w:asciiTheme="minorHAnsi" w:eastAsia="Times New Roman" w:hAnsiTheme="minorHAnsi" w:cs="Lucida Sans Unicode"/>
          <w:sz w:val="28"/>
          <w:szCs w:val="28"/>
        </w:rPr>
        <w:br/>
        <w:t> </w:t>
      </w:r>
    </w:p>
    <w:p w:rsidR="00DA4C35" w:rsidRPr="00DA4C35" w:rsidRDefault="00DA4C35" w:rsidP="00DA4C35">
      <w:pPr>
        <w:shd w:val="clear" w:color="auto" w:fill="FFFFFF"/>
        <w:spacing w:before="240" w:after="240" w:line="240" w:lineRule="auto"/>
        <w:outlineLvl w:val="2"/>
        <w:rPr>
          <w:rFonts w:asciiTheme="minorHAnsi" w:eastAsia="Times New Roman" w:hAnsiTheme="minorHAnsi" w:cs="Lucida Sans Unicode"/>
          <w:b/>
          <w:bCs/>
          <w:sz w:val="28"/>
          <w:szCs w:val="28"/>
        </w:rPr>
      </w:pPr>
      <w:r w:rsidRPr="00DA4C35">
        <w:rPr>
          <w:rFonts w:asciiTheme="minorHAnsi" w:eastAsia="Times New Roman" w:hAnsiTheme="minorHAnsi" w:cs="Lucida Sans Unicode"/>
          <w:b/>
          <w:bCs/>
          <w:sz w:val="28"/>
          <w:szCs w:val="28"/>
        </w:rPr>
        <w:t>Approach to GIT Policy &amp; Standards</w:t>
      </w:r>
    </w:p>
    <w:p w:rsidR="00DA4C35" w:rsidRPr="00DA4C35" w:rsidRDefault="00DA4C35" w:rsidP="00DA4C35">
      <w:pPr>
        <w:shd w:val="clear" w:color="auto" w:fill="FFFFFF"/>
        <w:spacing w:after="36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 xml:space="preserve">GIT policy and standards will be developed using a phased approach.  Initial efforts are focused on formalizing selected work accomplished through various </w:t>
      </w:r>
      <w:r w:rsidR="004E57DF">
        <w:rPr>
          <w:rFonts w:asciiTheme="minorHAnsi" w:eastAsia="Times New Roman" w:hAnsiTheme="minorHAnsi" w:cs="Lucida Sans Unicode"/>
          <w:szCs w:val="24"/>
        </w:rPr>
        <w:t xml:space="preserve">Geographic Information </w:t>
      </w:r>
      <w:r w:rsidR="004E57DF">
        <w:rPr>
          <w:rFonts w:asciiTheme="minorHAnsi" w:eastAsia="Times New Roman" w:hAnsiTheme="minorHAnsi" w:cs="Lucida Sans Unicode"/>
          <w:szCs w:val="24"/>
        </w:rPr>
        <w:lastRenderedPageBreak/>
        <w:t xml:space="preserve">Technology (GIT) Committee </w:t>
      </w:r>
      <w:r w:rsidRPr="00DA4C35">
        <w:rPr>
          <w:rFonts w:asciiTheme="minorHAnsi" w:eastAsia="Times New Roman" w:hAnsiTheme="minorHAnsi" w:cs="Lucida Sans Unicode"/>
          <w:szCs w:val="24"/>
        </w:rPr>
        <w:t>initiatives.  The intent is to draw upon recognized WAGIC and other collaborative standards processes that have published or documented results. </w:t>
      </w:r>
    </w:p>
    <w:p w:rsidR="00DA4C35" w:rsidRPr="00DA4C35" w:rsidRDefault="00DA4C35" w:rsidP="00DA4C35">
      <w:pPr>
        <w:shd w:val="clear" w:color="auto" w:fill="FFFFFF"/>
        <w:spacing w:before="240" w:after="240" w:line="240" w:lineRule="auto"/>
        <w:outlineLvl w:val="2"/>
        <w:rPr>
          <w:rFonts w:asciiTheme="minorHAnsi" w:eastAsia="Times New Roman" w:hAnsiTheme="minorHAnsi" w:cs="Lucida Sans Unicode"/>
          <w:b/>
          <w:bCs/>
          <w:sz w:val="28"/>
          <w:szCs w:val="28"/>
        </w:rPr>
      </w:pPr>
      <w:r w:rsidRPr="00DA4C35">
        <w:rPr>
          <w:rFonts w:asciiTheme="minorHAnsi" w:eastAsia="Times New Roman" w:hAnsiTheme="minorHAnsi" w:cs="Lucida Sans Unicode"/>
          <w:b/>
          <w:bCs/>
          <w:sz w:val="28"/>
          <w:szCs w:val="28"/>
        </w:rPr>
        <w:t>Statutory Authority</w:t>
      </w:r>
    </w:p>
    <w:p w:rsidR="00DA4C35" w:rsidRPr="00DA4C35" w:rsidRDefault="00DA4C35" w:rsidP="00DA4C35">
      <w:pPr>
        <w:shd w:val="clear" w:color="auto" w:fill="FFFFFF"/>
        <w:spacing w:after="36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The provisions of RCW 43.105.041 detai</w:t>
      </w:r>
      <w:r w:rsidR="00D557E9" w:rsidRPr="00D557E9">
        <w:rPr>
          <w:rFonts w:asciiTheme="minorHAnsi" w:eastAsia="Times New Roman" w:hAnsiTheme="minorHAnsi" w:cs="Lucida Sans Unicode"/>
          <w:szCs w:val="24"/>
        </w:rPr>
        <w:t>l the powers and duties of the T</w:t>
      </w:r>
      <w:r w:rsidRPr="00DA4C35">
        <w:rPr>
          <w:rFonts w:asciiTheme="minorHAnsi" w:eastAsia="Times New Roman" w:hAnsiTheme="minorHAnsi" w:cs="Lucida Sans Unicode"/>
          <w:szCs w:val="24"/>
        </w:rPr>
        <w:t>SB, including the authority to develop statewide or interagency information services and technical policies, standards, and procedures.</w:t>
      </w:r>
    </w:p>
    <w:p w:rsidR="00DA4C35" w:rsidRPr="00DA4C35" w:rsidRDefault="00DA4C35" w:rsidP="00DA4C35">
      <w:pPr>
        <w:shd w:val="clear" w:color="auto" w:fill="FFFFFF"/>
        <w:spacing w:before="240" w:after="240" w:line="240" w:lineRule="auto"/>
        <w:outlineLvl w:val="2"/>
        <w:rPr>
          <w:rFonts w:asciiTheme="minorHAnsi" w:eastAsia="Times New Roman" w:hAnsiTheme="minorHAnsi" w:cs="Lucida Sans Unicode"/>
          <w:b/>
          <w:bCs/>
          <w:sz w:val="28"/>
          <w:szCs w:val="28"/>
        </w:rPr>
      </w:pPr>
      <w:r w:rsidRPr="00DA4C35">
        <w:rPr>
          <w:rFonts w:asciiTheme="minorHAnsi" w:eastAsia="Times New Roman" w:hAnsiTheme="minorHAnsi" w:cs="Lucida Sans Unicode"/>
          <w:b/>
          <w:bCs/>
          <w:sz w:val="28"/>
          <w:szCs w:val="28"/>
        </w:rPr>
        <w:t>Scope</w:t>
      </w:r>
      <w:r w:rsidR="00D557E9" w:rsidRPr="00D557E9">
        <w:rPr>
          <w:rFonts w:asciiTheme="minorHAnsi" w:eastAsia="Times New Roman" w:hAnsiTheme="minorHAnsi" w:cs="Lucida Sans Unicode"/>
          <w:b/>
          <w:bCs/>
          <w:sz w:val="28"/>
          <w:szCs w:val="28"/>
        </w:rPr>
        <w:t xml:space="preserve"> and Exemptions</w:t>
      </w:r>
    </w:p>
    <w:p w:rsidR="00D557E9" w:rsidRPr="00D557E9" w:rsidRDefault="00D557E9" w:rsidP="00D557E9">
      <w:pPr>
        <w:widowControl w:val="0"/>
        <w:spacing w:after="120" w:line="276" w:lineRule="auto"/>
        <w:ind w:firstLine="1"/>
        <w:rPr>
          <w:rFonts w:asciiTheme="minorHAnsi" w:eastAsia="Arial" w:hAnsiTheme="minorHAnsi" w:cs="Times New Roman"/>
          <w:szCs w:val="24"/>
        </w:rPr>
      </w:pPr>
      <w:r w:rsidRPr="00D557E9">
        <w:rPr>
          <w:rFonts w:asciiTheme="minorHAnsi" w:eastAsia="Arial" w:hAnsiTheme="minorHAnsi" w:cs="Times New Roman"/>
          <w:szCs w:val="24"/>
        </w:rPr>
        <w:t>This p</w:t>
      </w:r>
      <w:r w:rsidR="004E57DF">
        <w:rPr>
          <w:rFonts w:asciiTheme="minorHAnsi" w:eastAsia="Arial" w:hAnsiTheme="minorHAnsi" w:cs="Times New Roman"/>
          <w:szCs w:val="24"/>
        </w:rPr>
        <w:t>rocedure</w:t>
      </w:r>
      <w:r w:rsidRPr="00D557E9">
        <w:rPr>
          <w:rFonts w:asciiTheme="minorHAnsi" w:eastAsia="Arial" w:hAnsiTheme="minorHAnsi" w:cs="Times New Roman"/>
          <w:szCs w:val="24"/>
        </w:rPr>
        <w:t xml:space="preserve"> applies to state of Washington executive branch agencies, agencies headed by separately elected officials, and institutions of higher education referred to as “agencies” throughout this document. Academic and research applications at institutions of higher education are exempt.  </w:t>
      </w:r>
    </w:p>
    <w:p w:rsidR="00DA4C35" w:rsidRPr="00DA4C35" w:rsidRDefault="00DA4C35" w:rsidP="00DA4C35">
      <w:pPr>
        <w:shd w:val="clear" w:color="auto" w:fill="FFFFFF"/>
        <w:spacing w:before="240" w:after="240" w:line="240" w:lineRule="auto"/>
        <w:outlineLvl w:val="2"/>
        <w:rPr>
          <w:rFonts w:asciiTheme="minorHAnsi" w:eastAsia="Times New Roman" w:hAnsiTheme="minorHAnsi" w:cs="Lucida Sans Unicode"/>
          <w:b/>
          <w:bCs/>
          <w:sz w:val="28"/>
          <w:szCs w:val="28"/>
        </w:rPr>
      </w:pPr>
      <w:r w:rsidRPr="00DA4C35">
        <w:rPr>
          <w:rFonts w:asciiTheme="minorHAnsi" w:eastAsia="Times New Roman" w:hAnsiTheme="minorHAnsi" w:cs="Lucida Sans Unicode"/>
          <w:b/>
          <w:bCs/>
          <w:sz w:val="28"/>
          <w:szCs w:val="28"/>
        </w:rPr>
        <w:t>Standard</w:t>
      </w:r>
    </w:p>
    <w:p w:rsidR="00DA4C35" w:rsidRPr="00DA4C35" w:rsidRDefault="00DA4C35" w:rsidP="00DA4C35">
      <w:pPr>
        <w:shd w:val="clear" w:color="auto" w:fill="FFFFFF"/>
        <w:spacing w:after="360" w:line="210" w:lineRule="atLeast"/>
        <w:rPr>
          <w:rFonts w:asciiTheme="minorHAnsi" w:eastAsia="Times New Roman" w:hAnsiTheme="minorHAnsi" w:cs="Lucida Sans Unicode"/>
          <w:szCs w:val="24"/>
        </w:rPr>
      </w:pPr>
      <w:r w:rsidRPr="00DA4C35">
        <w:rPr>
          <w:rFonts w:asciiTheme="minorHAnsi" w:eastAsia="Times New Roman" w:hAnsiTheme="minorHAnsi" w:cs="Lucida Sans Unicode"/>
          <w:szCs w:val="24"/>
        </w:rPr>
        <w:t>GIT Policy and Technical Standards will be developed usi</w:t>
      </w:r>
      <w:r w:rsidR="004472CE">
        <w:rPr>
          <w:rFonts w:asciiTheme="minorHAnsi" w:eastAsia="Times New Roman" w:hAnsiTheme="minorHAnsi" w:cs="Lucida Sans Unicode"/>
          <w:szCs w:val="24"/>
        </w:rPr>
        <w:t>ng the following process steps:</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 xml:space="preserve">Convene WAGIC </w:t>
      </w:r>
      <w:r w:rsidR="004E57DF" w:rsidRPr="004472CE">
        <w:rPr>
          <w:rFonts w:asciiTheme="minorHAnsi" w:eastAsia="Times New Roman" w:hAnsiTheme="minorHAnsi" w:cs="Lucida Sans Unicode"/>
          <w:szCs w:val="24"/>
          <w:u w:val="single"/>
        </w:rPr>
        <w:t>Executive Management Team</w:t>
      </w:r>
      <w:r w:rsidRPr="00DA4C35">
        <w:rPr>
          <w:rFonts w:asciiTheme="minorHAnsi" w:eastAsia="Times New Roman" w:hAnsiTheme="minorHAnsi" w:cs="Lucida Sans Unicode"/>
          <w:szCs w:val="24"/>
        </w:rPr>
        <w:br/>
        <w:t>WAGIC </w:t>
      </w:r>
      <w:r w:rsidR="004E57DF">
        <w:rPr>
          <w:rFonts w:asciiTheme="minorHAnsi" w:eastAsia="Times New Roman" w:hAnsiTheme="minorHAnsi" w:cs="Lucida Sans Unicode"/>
          <w:szCs w:val="24"/>
        </w:rPr>
        <w:t>Executive Management Team</w:t>
      </w:r>
      <w:r w:rsidRPr="00DA4C35">
        <w:rPr>
          <w:rFonts w:asciiTheme="minorHAnsi" w:eastAsia="Times New Roman" w:hAnsiTheme="minorHAnsi" w:cs="Lucida Sans Unicode"/>
          <w:szCs w:val="24"/>
        </w:rPr>
        <w:t xml:space="preserve"> is a forum for responding to standard development opportunities.  The </w:t>
      </w:r>
      <w:r w:rsidR="00AB1D94">
        <w:rPr>
          <w:rFonts w:asciiTheme="minorHAnsi" w:eastAsia="Times New Roman" w:hAnsiTheme="minorHAnsi" w:cs="Lucida Sans Unicode"/>
          <w:szCs w:val="24"/>
        </w:rPr>
        <w:t>executives</w:t>
      </w:r>
      <w:r w:rsidRPr="00DA4C35">
        <w:rPr>
          <w:rFonts w:asciiTheme="minorHAnsi" w:eastAsia="Times New Roman" w:hAnsiTheme="minorHAnsi" w:cs="Lucida Sans Unicode"/>
          <w:szCs w:val="24"/>
        </w:rPr>
        <w:t xml:space="preserve"> will be convene for specific task oriented purposes in response to request from the WAGIC Chair or the </w:t>
      </w:r>
      <w:r w:rsidR="00AB1D94">
        <w:rPr>
          <w:rFonts w:asciiTheme="minorHAnsi" w:eastAsia="Times New Roman" w:hAnsiTheme="minorHAnsi" w:cs="Lucida Sans Unicode"/>
          <w:szCs w:val="24"/>
        </w:rPr>
        <w:t>OCIO</w:t>
      </w:r>
      <w:r w:rsidRPr="00DA4C35">
        <w:rPr>
          <w:rFonts w:asciiTheme="minorHAnsi" w:eastAsia="Times New Roman" w:hAnsiTheme="minorHAnsi" w:cs="Lucida Sans Unicode"/>
          <w:szCs w:val="24"/>
        </w:rPr>
        <w:t>-GIT</w:t>
      </w:r>
      <w:r w:rsidR="00D557E9" w:rsidRPr="00D557E9">
        <w:rPr>
          <w:rFonts w:asciiTheme="minorHAnsi" w:eastAsia="Times New Roman" w:hAnsiTheme="minorHAnsi" w:cs="Lucida Sans Unicode"/>
          <w:szCs w:val="24"/>
        </w:rPr>
        <w:t xml:space="preserve"> </w:t>
      </w:r>
      <w:r w:rsidR="00AB1D94">
        <w:rPr>
          <w:rFonts w:asciiTheme="minorHAnsi" w:eastAsia="Times New Roman" w:hAnsiTheme="minorHAnsi" w:cs="Lucida Sans Unicode"/>
          <w:szCs w:val="24"/>
        </w:rPr>
        <w:t>C</w:t>
      </w:r>
      <w:r w:rsidRPr="00DA4C35">
        <w:rPr>
          <w:rFonts w:asciiTheme="minorHAnsi" w:eastAsia="Times New Roman" w:hAnsiTheme="minorHAnsi" w:cs="Lucida Sans Unicode"/>
          <w:szCs w:val="24"/>
        </w:rPr>
        <w:t>ommittee.  The composition of the workgroup will reflect the particular task at hand. ​</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Research Current Practices, Legislation and Future Directions</w:t>
      </w:r>
      <w:r w:rsidRPr="00DA4C35">
        <w:rPr>
          <w:rFonts w:asciiTheme="minorHAnsi" w:eastAsia="Times New Roman" w:hAnsiTheme="minorHAnsi" w:cs="Lucida Sans Unicode"/>
          <w:szCs w:val="24"/>
        </w:rPr>
        <w:br/>
        <w:t>Research and review will be conducted by the WAGIC Standards Workgroup to identify current agency practices, related legislation and technology directions that may impact standards under consideration</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Develop Initial Draft of Technical Standard</w:t>
      </w:r>
      <w:r w:rsidRPr="00DA4C35">
        <w:rPr>
          <w:rFonts w:asciiTheme="minorHAnsi" w:eastAsia="Times New Roman" w:hAnsiTheme="minorHAnsi" w:cs="Lucida Sans Unicode"/>
          <w:szCs w:val="24"/>
        </w:rPr>
        <w:br/>
        <w:t>The WAGIC Standards Workgroup will develop a discussion draft of the proposed standard based on research conducted of current practices, legislation and desired future direction.  The Standards workgroup invites participation, review and comment by interested parties.  </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Circulate Initial Draft for Comment</w:t>
      </w:r>
      <w:r w:rsidRPr="00DA4C35">
        <w:rPr>
          <w:rFonts w:asciiTheme="minorHAnsi" w:eastAsia="Times New Roman" w:hAnsiTheme="minorHAnsi" w:cs="Lucida Sans Unicode"/>
          <w:szCs w:val="24"/>
        </w:rPr>
        <w:br/>
        <w:t>The draft standard will be made available to both the GIS and IT communities via the</w:t>
      </w:r>
      <w:r w:rsidR="0023056B">
        <w:rPr>
          <w:rFonts w:asciiTheme="minorHAnsi" w:eastAsia="Times New Roman" w:hAnsiTheme="minorHAnsi" w:cs="Lucida Sans Unicode"/>
          <w:szCs w:val="24"/>
        </w:rPr>
        <w:t xml:space="preserve"> CIO Forum and </w:t>
      </w:r>
      <w:r w:rsidRPr="00DA4C35">
        <w:rPr>
          <w:rFonts w:asciiTheme="minorHAnsi" w:eastAsia="Times New Roman" w:hAnsiTheme="minorHAnsi" w:cs="Lucida Sans Unicode"/>
          <w:szCs w:val="24"/>
        </w:rPr>
        <w:t>WAGIC listserv and meeting forums and, through the Customer Advisory Board (CAB).  WAGIC is a voluntary cross-jurisdictional technical forum for identifying common GIT issues and seeking common solutions.  The CAB is a legislatively constituted IT advisory body.  It is used to assist the coordination of IT policy and standards development and refinement.  State agency CIO’s are members of the CAB. </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lastRenderedPageBreak/>
        <w:t>Revise as Necessary</w:t>
      </w:r>
      <w:r w:rsidRPr="00DA4C35">
        <w:rPr>
          <w:rFonts w:asciiTheme="minorHAnsi" w:eastAsia="Times New Roman" w:hAnsiTheme="minorHAnsi" w:cs="Lucida Sans Unicode"/>
          <w:szCs w:val="24"/>
        </w:rPr>
        <w:br/>
        <w:t>Draft documents will be revised as necessary based on reviewer’s comments.  The revised draft documents may be posted for review again if major revisions were required.</w:t>
      </w:r>
    </w:p>
    <w:p w:rsidR="00DA4C35" w:rsidRPr="00DA4C35" w:rsidRDefault="0023056B"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Present to GIT C</w:t>
      </w:r>
      <w:r w:rsidR="00DA4C35" w:rsidRPr="004472CE">
        <w:rPr>
          <w:rFonts w:asciiTheme="minorHAnsi" w:eastAsia="Times New Roman" w:hAnsiTheme="minorHAnsi" w:cs="Lucida Sans Unicode"/>
          <w:szCs w:val="24"/>
          <w:u w:val="single"/>
        </w:rPr>
        <w:t>ommittee</w:t>
      </w:r>
      <w:r w:rsidR="00DA4C35" w:rsidRPr="00DA4C35">
        <w:rPr>
          <w:rFonts w:asciiTheme="minorHAnsi" w:eastAsia="Times New Roman" w:hAnsiTheme="minorHAnsi" w:cs="Lucida Sans Unicode"/>
          <w:szCs w:val="24"/>
        </w:rPr>
        <w:br/>
        <w:t xml:space="preserve">Proposed standards </w:t>
      </w:r>
      <w:r>
        <w:rPr>
          <w:rFonts w:asciiTheme="minorHAnsi" w:eastAsia="Times New Roman" w:hAnsiTheme="minorHAnsi" w:cs="Lucida Sans Unicode"/>
          <w:szCs w:val="24"/>
        </w:rPr>
        <w:t>will be presented to the GIT C</w:t>
      </w:r>
      <w:r w:rsidR="00DA4C35" w:rsidRPr="00DA4C35">
        <w:rPr>
          <w:rFonts w:asciiTheme="minorHAnsi" w:eastAsia="Times New Roman" w:hAnsiTheme="minorHAnsi" w:cs="Lucida Sans Unicode"/>
          <w:szCs w:val="24"/>
        </w:rPr>
        <w:t>ommittee for their endorsement as a prelude to presenting to the full TSB.   The current composition of the GIT subcommittee includes directors of eight state agencies utilizing GIT, and five representatives from the federal, local and tribal GIS community.</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 xml:space="preserve">Present to </w:t>
      </w:r>
      <w:r w:rsidR="004472CE" w:rsidRPr="004472CE">
        <w:rPr>
          <w:rFonts w:asciiTheme="minorHAnsi" w:eastAsia="Times New Roman" w:hAnsiTheme="minorHAnsi" w:cs="Lucida Sans Unicode"/>
          <w:szCs w:val="24"/>
          <w:u w:val="single"/>
        </w:rPr>
        <w:t xml:space="preserve">the Office of the CIO for Enactment and </w:t>
      </w:r>
      <w:r w:rsidRPr="004472CE">
        <w:rPr>
          <w:rFonts w:asciiTheme="minorHAnsi" w:eastAsia="Times New Roman" w:hAnsiTheme="minorHAnsi" w:cs="Lucida Sans Unicode"/>
          <w:szCs w:val="24"/>
          <w:u w:val="single"/>
        </w:rPr>
        <w:t>Full TSB</w:t>
      </w:r>
      <w:r w:rsidR="004472CE" w:rsidRPr="004472CE">
        <w:rPr>
          <w:rFonts w:asciiTheme="minorHAnsi" w:eastAsia="Times New Roman" w:hAnsiTheme="minorHAnsi" w:cs="Lucida Sans Unicode"/>
          <w:szCs w:val="24"/>
          <w:u w:val="single"/>
        </w:rPr>
        <w:t xml:space="preserve"> Approval</w:t>
      </w:r>
      <w:r w:rsidRPr="00DA4C35">
        <w:rPr>
          <w:rFonts w:asciiTheme="minorHAnsi" w:eastAsia="Times New Roman" w:hAnsiTheme="minorHAnsi" w:cs="Lucida Sans Unicode"/>
          <w:szCs w:val="24"/>
        </w:rPr>
        <w:br/>
        <w:t xml:space="preserve">The Revised Code of Washington (RCW 43.105.041) </w:t>
      </w:r>
      <w:r w:rsidR="00D557E9" w:rsidRPr="00DA4C35">
        <w:rPr>
          <w:rFonts w:asciiTheme="minorHAnsi" w:eastAsia="Times New Roman" w:hAnsiTheme="minorHAnsi" w:cs="Lucida Sans Unicode"/>
          <w:szCs w:val="24"/>
        </w:rPr>
        <w:t>delegate’s</w:t>
      </w:r>
      <w:r w:rsidRPr="00DA4C35">
        <w:rPr>
          <w:rFonts w:asciiTheme="minorHAnsi" w:eastAsia="Times New Roman" w:hAnsiTheme="minorHAnsi" w:cs="Lucida Sans Unicode"/>
          <w:szCs w:val="24"/>
        </w:rPr>
        <w:t xml:space="preserve"> authority to the </w:t>
      </w:r>
      <w:r w:rsidR="004472CE">
        <w:rPr>
          <w:rFonts w:asciiTheme="minorHAnsi" w:eastAsia="Times New Roman" w:hAnsiTheme="minorHAnsi" w:cs="Lucida Sans Unicode"/>
          <w:szCs w:val="24"/>
        </w:rPr>
        <w:t>Technology</w:t>
      </w:r>
      <w:r w:rsidRPr="00DA4C35">
        <w:rPr>
          <w:rFonts w:asciiTheme="minorHAnsi" w:eastAsia="Times New Roman" w:hAnsiTheme="minorHAnsi" w:cs="Lucida Sans Unicode"/>
          <w:szCs w:val="24"/>
        </w:rPr>
        <w:t xml:space="preserve"> Services Board to…"develop state-wide or interagency (IT) technical policies, standards, and procedures".  Formal adoption of the proposed GIT related policy or standard as a component of the </w:t>
      </w:r>
      <w:r w:rsidR="00D557E9" w:rsidRPr="00DA4C35">
        <w:rPr>
          <w:rFonts w:asciiTheme="minorHAnsi" w:eastAsia="Times New Roman" w:hAnsiTheme="minorHAnsi" w:cs="Lucida Sans Unicode"/>
          <w:szCs w:val="24"/>
        </w:rPr>
        <w:t>state’s</w:t>
      </w:r>
      <w:r w:rsidRPr="00DA4C35">
        <w:rPr>
          <w:rFonts w:asciiTheme="minorHAnsi" w:eastAsia="Times New Roman" w:hAnsiTheme="minorHAnsi" w:cs="Lucida Sans Unicode"/>
          <w:szCs w:val="24"/>
        </w:rPr>
        <w:t xml:space="preserve"> Information Technology Policy is a fu</w:t>
      </w:r>
      <w:r w:rsidR="0023056B">
        <w:rPr>
          <w:rFonts w:asciiTheme="minorHAnsi" w:eastAsia="Times New Roman" w:hAnsiTheme="minorHAnsi" w:cs="Lucida Sans Unicode"/>
          <w:szCs w:val="24"/>
        </w:rPr>
        <w:t>nction carried out by the full T</w:t>
      </w:r>
      <w:r w:rsidRPr="00DA4C35">
        <w:rPr>
          <w:rFonts w:asciiTheme="minorHAnsi" w:eastAsia="Times New Roman" w:hAnsiTheme="minorHAnsi" w:cs="Lucida Sans Unicode"/>
          <w:szCs w:val="24"/>
        </w:rPr>
        <w:t xml:space="preserve">SB.  The GIT </w:t>
      </w:r>
      <w:r w:rsidR="004472CE">
        <w:rPr>
          <w:rFonts w:asciiTheme="minorHAnsi" w:eastAsia="Times New Roman" w:hAnsiTheme="minorHAnsi" w:cs="Lucida Sans Unicode"/>
          <w:szCs w:val="24"/>
        </w:rPr>
        <w:t>C</w:t>
      </w:r>
      <w:r w:rsidRPr="00DA4C35">
        <w:rPr>
          <w:rFonts w:asciiTheme="minorHAnsi" w:eastAsia="Times New Roman" w:hAnsiTheme="minorHAnsi" w:cs="Lucida Sans Unicode"/>
          <w:szCs w:val="24"/>
        </w:rPr>
        <w:t>ommittee will present their endorsement and the proposed GIT policy</w:t>
      </w:r>
      <w:r w:rsidR="0023056B">
        <w:rPr>
          <w:rFonts w:asciiTheme="minorHAnsi" w:eastAsia="Times New Roman" w:hAnsiTheme="minorHAnsi" w:cs="Lucida Sans Unicode"/>
          <w:szCs w:val="24"/>
        </w:rPr>
        <w:t>/standards</w:t>
      </w:r>
      <w:r w:rsidRPr="00DA4C35">
        <w:rPr>
          <w:rFonts w:asciiTheme="minorHAnsi" w:eastAsia="Times New Roman" w:hAnsiTheme="minorHAnsi" w:cs="Lucida Sans Unicode"/>
          <w:szCs w:val="24"/>
        </w:rPr>
        <w:t xml:space="preserve"> to the</w:t>
      </w:r>
      <w:r w:rsidR="0023056B">
        <w:rPr>
          <w:rFonts w:asciiTheme="minorHAnsi" w:eastAsia="Times New Roman" w:hAnsiTheme="minorHAnsi" w:cs="Lucida Sans Unicode"/>
          <w:szCs w:val="24"/>
        </w:rPr>
        <w:t xml:space="preserve"> OCIO for </w:t>
      </w:r>
      <w:r w:rsidR="004472CE">
        <w:rPr>
          <w:rFonts w:asciiTheme="minorHAnsi" w:eastAsia="Times New Roman" w:hAnsiTheme="minorHAnsi" w:cs="Lucida Sans Unicode"/>
          <w:szCs w:val="24"/>
        </w:rPr>
        <w:t>enactment</w:t>
      </w:r>
      <w:r w:rsidR="0023056B">
        <w:rPr>
          <w:rFonts w:asciiTheme="minorHAnsi" w:eastAsia="Times New Roman" w:hAnsiTheme="minorHAnsi" w:cs="Lucida Sans Unicode"/>
          <w:szCs w:val="24"/>
        </w:rPr>
        <w:t xml:space="preserve"> and the T</w:t>
      </w:r>
      <w:r w:rsidRPr="00DA4C35">
        <w:rPr>
          <w:rFonts w:asciiTheme="minorHAnsi" w:eastAsia="Times New Roman" w:hAnsiTheme="minorHAnsi" w:cs="Lucida Sans Unicode"/>
          <w:szCs w:val="24"/>
        </w:rPr>
        <w:t>SB for a</w:t>
      </w:r>
      <w:r w:rsidR="004472CE">
        <w:rPr>
          <w:rFonts w:asciiTheme="minorHAnsi" w:eastAsia="Times New Roman" w:hAnsiTheme="minorHAnsi" w:cs="Lucida Sans Unicode"/>
          <w:szCs w:val="24"/>
        </w:rPr>
        <w:t>pproval</w:t>
      </w:r>
      <w:r w:rsidRPr="00DA4C35">
        <w:rPr>
          <w:rFonts w:asciiTheme="minorHAnsi" w:eastAsia="Times New Roman" w:hAnsiTheme="minorHAnsi" w:cs="Lucida Sans Unicode"/>
          <w:szCs w:val="24"/>
        </w:rPr>
        <w:t>.​</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Publish and Provide Training as Necessary</w:t>
      </w:r>
      <w:r w:rsidRPr="00DA4C35">
        <w:rPr>
          <w:rFonts w:asciiTheme="minorHAnsi" w:eastAsia="Times New Roman" w:hAnsiTheme="minorHAnsi" w:cs="Lucida Sans Unicode"/>
          <w:szCs w:val="24"/>
        </w:rPr>
        <w:br/>
        <w:t xml:space="preserve">Adopted policy and standards will be published on </w:t>
      </w:r>
      <w:r w:rsidR="004472CE">
        <w:rPr>
          <w:rFonts w:asciiTheme="minorHAnsi" w:eastAsia="Times New Roman" w:hAnsiTheme="minorHAnsi" w:cs="Lucida Sans Unicode"/>
          <w:szCs w:val="24"/>
        </w:rPr>
        <w:t xml:space="preserve">the OCIO, GIT and </w:t>
      </w:r>
      <w:r w:rsidRPr="00DA4C35">
        <w:rPr>
          <w:rFonts w:asciiTheme="minorHAnsi" w:eastAsia="Times New Roman" w:hAnsiTheme="minorHAnsi" w:cs="Lucida Sans Unicode"/>
          <w:szCs w:val="24"/>
        </w:rPr>
        <w:t>WAGIC website</w:t>
      </w:r>
      <w:r w:rsidR="004472CE">
        <w:rPr>
          <w:rFonts w:asciiTheme="minorHAnsi" w:eastAsia="Times New Roman" w:hAnsiTheme="minorHAnsi" w:cs="Lucida Sans Unicode"/>
          <w:szCs w:val="24"/>
        </w:rPr>
        <w:t>s</w:t>
      </w:r>
      <w:r w:rsidRPr="00DA4C35">
        <w:rPr>
          <w:rFonts w:asciiTheme="minorHAnsi" w:eastAsia="Times New Roman" w:hAnsiTheme="minorHAnsi" w:cs="Lucida Sans Unicode"/>
          <w:szCs w:val="24"/>
        </w:rPr>
        <w:t>.    Notice of new or changed GIT policy will be through the CAB listserv, WAGIC listserv and WAGIC mailing list.  Where possible and appropriate, training may be made available to facilitate implementation of certain GIT policy and technical standard.</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Agency Implementation</w:t>
      </w:r>
      <w:r w:rsidRPr="00DA4C35">
        <w:rPr>
          <w:rFonts w:asciiTheme="minorHAnsi" w:eastAsia="Times New Roman" w:hAnsiTheme="minorHAnsi" w:cs="Lucida Sans Unicode"/>
          <w:szCs w:val="24"/>
        </w:rPr>
        <w:br/>
        <w:t xml:space="preserve">New policy and standards will be published with a clear implementation time line.  Agency </w:t>
      </w:r>
      <w:r w:rsidR="004472CE">
        <w:rPr>
          <w:rFonts w:asciiTheme="minorHAnsi" w:eastAsia="Times New Roman" w:hAnsiTheme="minorHAnsi" w:cs="Lucida Sans Unicode"/>
          <w:szCs w:val="24"/>
        </w:rPr>
        <w:t>CIO’s</w:t>
      </w:r>
      <w:r w:rsidRPr="00DA4C35">
        <w:rPr>
          <w:rFonts w:asciiTheme="minorHAnsi" w:eastAsia="Times New Roman" w:hAnsiTheme="minorHAnsi" w:cs="Lucida Sans Unicode"/>
          <w:szCs w:val="24"/>
        </w:rPr>
        <w:t xml:space="preserve"> will confirm implementation status of GIT standards in their annual </w:t>
      </w:r>
      <w:r w:rsidR="004472CE">
        <w:rPr>
          <w:rFonts w:asciiTheme="minorHAnsi" w:eastAsia="Times New Roman" w:hAnsiTheme="minorHAnsi" w:cs="Lucida Sans Unicode"/>
          <w:szCs w:val="24"/>
        </w:rPr>
        <w:t>GIT Reporting</w:t>
      </w:r>
      <w:r w:rsidRPr="00DA4C35">
        <w:rPr>
          <w:rFonts w:asciiTheme="minorHAnsi" w:eastAsia="Times New Roman" w:hAnsiTheme="minorHAnsi" w:cs="Lucida Sans Unicode"/>
          <w:szCs w:val="24"/>
        </w:rPr>
        <w:t xml:space="preserve"> Confirmation Letter.​</w:t>
      </w:r>
    </w:p>
    <w:p w:rsidR="00DA4C35" w:rsidRPr="00DA4C35" w:rsidRDefault="00DA4C35" w:rsidP="00DA4C35">
      <w:pPr>
        <w:numPr>
          <w:ilvl w:val="0"/>
          <w:numId w:val="3"/>
        </w:numPr>
        <w:shd w:val="clear" w:color="auto" w:fill="FFFFFF"/>
        <w:spacing w:after="0" w:line="210" w:lineRule="atLeast"/>
        <w:rPr>
          <w:rFonts w:asciiTheme="minorHAnsi" w:eastAsia="Times New Roman" w:hAnsiTheme="minorHAnsi" w:cs="Lucida Sans Unicode"/>
          <w:szCs w:val="24"/>
        </w:rPr>
      </w:pPr>
      <w:r w:rsidRPr="004472CE">
        <w:rPr>
          <w:rFonts w:asciiTheme="minorHAnsi" w:eastAsia="Times New Roman" w:hAnsiTheme="minorHAnsi" w:cs="Lucida Sans Unicode"/>
          <w:szCs w:val="24"/>
          <w:u w:val="single"/>
        </w:rPr>
        <w:t>Periodic Policy &amp; Standard Opportunity Assessment</w:t>
      </w:r>
      <w:r w:rsidRPr="00DA4C35">
        <w:rPr>
          <w:rFonts w:asciiTheme="minorHAnsi" w:eastAsia="Times New Roman" w:hAnsiTheme="minorHAnsi" w:cs="Lucida Sans Unicode"/>
          <w:szCs w:val="24"/>
        </w:rPr>
        <w:br/>
        <w:t xml:space="preserve">Periodic policy and standards opportunity assessment will be conducted to determine the need for new or revised GIT policy and/or standards.  The assessment will be done at the direction of GIT in collaboration with </w:t>
      </w:r>
      <w:r w:rsidR="0023056B">
        <w:rPr>
          <w:rFonts w:asciiTheme="minorHAnsi" w:eastAsia="Times New Roman" w:hAnsiTheme="minorHAnsi" w:cs="Lucida Sans Unicode"/>
          <w:szCs w:val="24"/>
        </w:rPr>
        <w:t>the OCIO and the Geospatial Program Office</w:t>
      </w:r>
      <w:r w:rsidRPr="00DA4C35">
        <w:rPr>
          <w:rFonts w:asciiTheme="minorHAnsi" w:eastAsia="Times New Roman" w:hAnsiTheme="minorHAnsi" w:cs="Lucida Sans Unicode"/>
          <w:szCs w:val="24"/>
        </w:rPr>
        <w:t>. </w:t>
      </w:r>
    </w:p>
    <w:p w:rsidR="00AC2962" w:rsidRPr="00D557E9" w:rsidRDefault="00AC2962"/>
    <w:sectPr w:rsidR="00AC2962" w:rsidRPr="00D557E9" w:rsidSect="006210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BD" w:rsidRDefault="006210BD" w:rsidP="006210BD">
      <w:pPr>
        <w:spacing w:after="0" w:line="240" w:lineRule="auto"/>
      </w:pPr>
      <w:r>
        <w:separator/>
      </w:r>
    </w:p>
  </w:endnote>
  <w:endnote w:type="continuationSeparator" w:id="0">
    <w:p w:rsidR="006210BD" w:rsidRDefault="006210BD" w:rsidP="0062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BD" w:rsidRDefault="006210BD" w:rsidP="006210BD">
      <w:pPr>
        <w:spacing w:after="0" w:line="240" w:lineRule="auto"/>
      </w:pPr>
      <w:r>
        <w:separator/>
      </w:r>
    </w:p>
  </w:footnote>
  <w:footnote w:type="continuationSeparator" w:id="0">
    <w:p w:rsidR="006210BD" w:rsidRDefault="006210BD" w:rsidP="00621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BD" w:rsidRPr="006210BD" w:rsidRDefault="006210BD" w:rsidP="006210BD">
    <w:pPr>
      <w:spacing w:before="77" w:after="0" w:line="240" w:lineRule="auto"/>
      <w:ind w:right="-19"/>
      <w:rPr>
        <w:rFonts w:ascii="Calibri" w:eastAsia="Calibri" w:hAnsi="Calibri" w:cs="Calibri"/>
        <w:color w:val="000000"/>
        <w:sz w:val="22"/>
      </w:rPr>
    </w:pPr>
    <w:r w:rsidRPr="006210BD">
      <w:rPr>
        <w:rFonts w:ascii="Arial" w:eastAsia="Arial" w:hAnsi="Arial" w:cs="Arial"/>
        <w:color w:val="000000"/>
        <w:sz w:val="20"/>
      </w:rPr>
      <w:t>Office of the Chief Information Officer, Washington State</w:t>
    </w:r>
  </w:p>
  <w:p w:rsidR="006210BD" w:rsidRPr="006210BD" w:rsidRDefault="006210BD" w:rsidP="006210BD">
    <w:pPr>
      <w:widowControl w:val="0"/>
      <w:spacing w:after="0" w:line="276" w:lineRule="auto"/>
      <w:ind w:right="-19"/>
      <w:rPr>
        <w:rFonts w:ascii="Calibri" w:eastAsia="Calibri" w:hAnsi="Calibri" w:cs="Calibri"/>
        <w:color w:val="000000"/>
        <w:sz w:val="22"/>
      </w:rPr>
    </w:pPr>
    <w:r w:rsidRPr="006210BD">
      <w:rPr>
        <w:rFonts w:ascii="Arial" w:eastAsia="Arial" w:hAnsi="Arial" w:cs="Arial"/>
        <w:color w:val="000000"/>
        <w:sz w:val="34"/>
        <w:vertAlign w:val="subscript"/>
      </w:rPr>
      <w:t>Policy No. 16</w:t>
    </w:r>
    <w:r>
      <w:rPr>
        <w:rFonts w:ascii="Arial" w:eastAsia="Arial" w:hAnsi="Arial" w:cs="Arial"/>
        <w:color w:val="000000"/>
        <w:sz w:val="34"/>
        <w:vertAlign w:val="subscript"/>
      </w:rPr>
      <w:t>2</w:t>
    </w:r>
    <w:r w:rsidR="006A69F0">
      <w:rPr>
        <w:rFonts w:ascii="Arial" w:eastAsia="Arial" w:hAnsi="Arial" w:cs="Arial"/>
        <w:color w:val="000000"/>
        <w:sz w:val="34"/>
        <w:vertAlign w:val="subscript"/>
      </w:rPr>
      <w:t>.00</w:t>
    </w:r>
  </w:p>
  <w:p w:rsidR="006210BD" w:rsidRDefault="006210BD">
    <w:pPr>
      <w:pStyle w:val="Header"/>
    </w:pPr>
  </w:p>
  <w:p w:rsidR="006210BD" w:rsidRDefault="00621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8F1"/>
    <w:multiLevelType w:val="multilevel"/>
    <w:tmpl w:val="50F0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23D9B"/>
    <w:multiLevelType w:val="multilevel"/>
    <w:tmpl w:val="51A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35C13"/>
    <w:multiLevelType w:val="multilevel"/>
    <w:tmpl w:val="428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35"/>
    <w:rsid w:val="000F2291"/>
    <w:rsid w:val="0023056B"/>
    <w:rsid w:val="004472CE"/>
    <w:rsid w:val="004E57DF"/>
    <w:rsid w:val="006210BD"/>
    <w:rsid w:val="006A69F0"/>
    <w:rsid w:val="007309C3"/>
    <w:rsid w:val="0075633E"/>
    <w:rsid w:val="00A64D0E"/>
    <w:rsid w:val="00AB1D94"/>
    <w:rsid w:val="00AC2962"/>
    <w:rsid w:val="00BB07E0"/>
    <w:rsid w:val="00BF42C1"/>
    <w:rsid w:val="00D557E9"/>
    <w:rsid w:val="00DA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B70D9-2515-4D21-A613-17647C21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C1"/>
    <w:rPr>
      <w:rFonts w:ascii="Times New Roman" w:hAnsi="Times New Roman"/>
      <w:sz w:val="24"/>
    </w:rPr>
  </w:style>
  <w:style w:type="paragraph" w:styleId="Heading1">
    <w:name w:val="heading 1"/>
    <w:basedOn w:val="Normal"/>
    <w:next w:val="Normal"/>
    <w:link w:val="Heading1Char"/>
    <w:uiPriority w:val="9"/>
    <w:qFormat/>
    <w:rsid w:val="00BF42C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42C1"/>
    <w:pPr>
      <w:keepNext/>
      <w:keepLines/>
      <w:spacing w:before="40" w:after="0"/>
      <w:outlineLvl w:val="1"/>
    </w:pPr>
    <w:rPr>
      <w:rFonts w:ascii="Palatino Linotype" w:eastAsiaTheme="majorEastAsia" w:hAnsi="Palatino Linotype"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2C1"/>
    <w:pPr>
      <w:spacing w:after="0" w:line="240" w:lineRule="auto"/>
    </w:pPr>
    <w:rPr>
      <w:rFonts w:ascii="Palatino Linotype" w:hAnsi="Palatino Linotype"/>
      <w:sz w:val="24"/>
    </w:rPr>
  </w:style>
  <w:style w:type="character" w:customStyle="1" w:styleId="Heading2Char">
    <w:name w:val="Heading 2 Char"/>
    <w:basedOn w:val="DefaultParagraphFont"/>
    <w:link w:val="Heading2"/>
    <w:uiPriority w:val="9"/>
    <w:semiHidden/>
    <w:rsid w:val="00BF42C1"/>
    <w:rPr>
      <w:rFonts w:ascii="Palatino Linotype" w:eastAsiaTheme="majorEastAsia" w:hAnsi="Palatino Linotype" w:cstheme="majorBidi"/>
      <w:color w:val="2E74B5" w:themeColor="accent1" w:themeShade="BF"/>
      <w:sz w:val="26"/>
      <w:szCs w:val="26"/>
    </w:rPr>
  </w:style>
  <w:style w:type="character" w:customStyle="1" w:styleId="Heading1Char">
    <w:name w:val="Heading 1 Char"/>
    <w:basedOn w:val="DefaultParagraphFont"/>
    <w:link w:val="Heading1"/>
    <w:uiPriority w:val="9"/>
    <w:rsid w:val="00BF42C1"/>
    <w:rPr>
      <w:rFonts w:ascii="Times New Roman" w:eastAsiaTheme="majorEastAsia" w:hAnsi="Times New Roman" w:cstheme="majorBidi"/>
      <w:color w:val="2E74B5" w:themeColor="accent1" w:themeShade="BF"/>
      <w:sz w:val="32"/>
      <w:szCs w:val="32"/>
    </w:rPr>
  </w:style>
  <w:style w:type="paragraph" w:styleId="BalloonText">
    <w:name w:val="Balloon Text"/>
    <w:basedOn w:val="Normal"/>
    <w:link w:val="BalloonTextChar"/>
    <w:uiPriority w:val="99"/>
    <w:semiHidden/>
    <w:unhideWhenUsed/>
    <w:rsid w:val="00DA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35"/>
    <w:rPr>
      <w:rFonts w:ascii="Segoe UI" w:hAnsi="Segoe UI" w:cs="Segoe UI"/>
      <w:sz w:val="18"/>
      <w:szCs w:val="18"/>
    </w:rPr>
  </w:style>
  <w:style w:type="paragraph" w:styleId="Header">
    <w:name w:val="header"/>
    <w:basedOn w:val="Normal"/>
    <w:link w:val="HeaderChar"/>
    <w:uiPriority w:val="99"/>
    <w:unhideWhenUsed/>
    <w:rsid w:val="0062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0BD"/>
    <w:rPr>
      <w:rFonts w:ascii="Times New Roman" w:hAnsi="Times New Roman"/>
      <w:sz w:val="24"/>
    </w:rPr>
  </w:style>
  <w:style w:type="paragraph" w:styleId="Footer">
    <w:name w:val="footer"/>
    <w:basedOn w:val="Normal"/>
    <w:link w:val="FooterChar"/>
    <w:uiPriority w:val="99"/>
    <w:unhideWhenUsed/>
    <w:rsid w:val="0062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0B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Joy (OCIO)</dc:creator>
  <cp:keywords/>
  <dc:description/>
  <cp:lastModifiedBy>Paulus, Joy (OCIO)</cp:lastModifiedBy>
  <cp:revision>8</cp:revision>
  <cp:lastPrinted>2014-07-10T19:47:00Z</cp:lastPrinted>
  <dcterms:created xsi:type="dcterms:W3CDTF">2014-07-10T18:55:00Z</dcterms:created>
  <dcterms:modified xsi:type="dcterms:W3CDTF">2017-04-20T21:31:00Z</dcterms:modified>
</cp:coreProperties>
</file>