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B7" w:rsidRDefault="00775431" w:rsidP="00A32E51">
      <w:pPr>
        <w:jc w:val="center"/>
      </w:pPr>
      <w:r>
        <w:t>Geospatial Portal Usage Report</w:t>
      </w:r>
      <w:r w:rsidR="009D164C">
        <w:t xml:space="preserve"> (last 30 days)</w:t>
      </w:r>
    </w:p>
    <w:p w:rsidR="00775431" w:rsidRDefault="00775431"/>
    <w:p w:rsidR="001C78FF" w:rsidRDefault="001C78FF">
      <w:pPr>
        <w:sectPr w:rsidR="001C78FF" w:rsidSect="001C78FF">
          <w:pgSz w:w="12240" w:h="15840"/>
          <w:pgMar w:top="1440" w:right="1440" w:bottom="1440" w:left="1440" w:header="720" w:footer="720" w:gutter="0"/>
          <w:cols w:space="720"/>
          <w:docGrid w:linePitch="360"/>
        </w:sectPr>
      </w:pPr>
    </w:p>
    <w:p w:rsidR="00775431" w:rsidRDefault="00775431">
      <w:pPr>
        <w:sectPr w:rsidR="00775431" w:rsidSect="001C78FF">
          <w:type w:val="continuous"/>
          <w:pgSz w:w="12240" w:h="15840"/>
          <w:pgMar w:top="1440" w:right="1440" w:bottom="1440" w:left="1440" w:header="720" w:footer="720" w:gutter="0"/>
          <w:cols w:space="720"/>
          <w:docGrid w:linePitch="360"/>
        </w:sectPr>
      </w:pPr>
      <w:r>
        <w:t xml:space="preserve">June 27, 2016 to July 25, 2006 (Public GIS) </w:t>
      </w:r>
      <w:r w:rsidR="001C78FF">
        <w:t>Portal</w:t>
      </w:r>
    </w:p>
    <w:p w:rsidR="00775431" w:rsidRDefault="00775431">
      <w:r>
        <w:t>ECY 38.7%</w:t>
      </w:r>
    </w:p>
    <w:p w:rsidR="00775431" w:rsidRDefault="00775431">
      <w:r>
        <w:t>DFW 24.4%</w:t>
      </w:r>
    </w:p>
    <w:p w:rsidR="00775431" w:rsidRDefault="00775431">
      <w:r>
        <w:t>DNR 10.5%</w:t>
      </w:r>
    </w:p>
    <w:p w:rsidR="00775431" w:rsidRDefault="00775431">
      <w:r>
        <w:t>DOT 26%</w:t>
      </w:r>
    </w:p>
    <w:p w:rsidR="00775431" w:rsidRDefault="00775431" w:rsidP="00775431">
      <w:pPr>
        <w:sectPr w:rsidR="00775431" w:rsidSect="001C78FF">
          <w:type w:val="continuous"/>
          <w:pgSz w:w="12240" w:h="15840"/>
          <w:pgMar w:top="1440" w:right="1440" w:bottom="1440" w:left="1440" w:header="720" w:footer="720" w:gutter="0"/>
          <w:cols w:space="720"/>
          <w:docGrid w:linePitch="360"/>
        </w:sectPr>
      </w:pPr>
      <w:r>
        <w:t>Others</w:t>
      </w:r>
      <w:r w:rsidR="0029174E">
        <w:t xml:space="preserve"> (9)</w:t>
      </w:r>
      <w:r>
        <w:t xml:space="preserve"> .2</w:t>
      </w:r>
    </w:p>
    <w:p w:rsidR="001C78FF" w:rsidRDefault="001C78FF" w:rsidP="00775431">
      <w:pPr>
        <w:sectPr w:rsidR="001C78FF" w:rsidSect="001C78FF">
          <w:type w:val="continuous"/>
          <w:pgSz w:w="12240" w:h="15840"/>
          <w:pgMar w:top="1440" w:right="1440" w:bottom="1440" w:left="1440" w:header="720" w:footer="720" w:gutter="0"/>
          <w:cols w:space="720"/>
          <w:docGrid w:linePitch="360"/>
        </w:sectPr>
      </w:pPr>
    </w:p>
    <w:p w:rsidR="00775431" w:rsidRDefault="00775431" w:rsidP="00775431">
      <w:r>
        <w:t>June 27, 2016 to July 25, 2006 (State GIS Portal)</w:t>
      </w:r>
    </w:p>
    <w:p w:rsidR="001C78FF" w:rsidRDefault="001C78FF" w:rsidP="001C78FF">
      <w:r>
        <w:t>ECY</w:t>
      </w:r>
      <w:r w:rsidR="0029174E">
        <w:t xml:space="preserve"> </w:t>
      </w:r>
      <w:r>
        <w:t>8</w:t>
      </w:r>
      <w:r w:rsidR="0029174E">
        <w:t>.6</w:t>
      </w:r>
      <w:r>
        <w:t>%</w:t>
      </w:r>
    </w:p>
    <w:p w:rsidR="001C78FF" w:rsidRDefault="001C78FF" w:rsidP="001C78FF">
      <w:r>
        <w:t>DFW</w:t>
      </w:r>
      <w:r w:rsidR="0029174E">
        <w:t xml:space="preserve"> 4.5</w:t>
      </w:r>
      <w:r>
        <w:t>%</w:t>
      </w:r>
    </w:p>
    <w:p w:rsidR="001C78FF" w:rsidRDefault="001C78FF" w:rsidP="001C78FF">
      <w:pPr>
        <w:sectPr w:rsidR="001C78FF" w:rsidSect="001C78FF">
          <w:type w:val="continuous"/>
          <w:pgSz w:w="12240" w:h="15840"/>
          <w:pgMar w:top="1440" w:right="1440" w:bottom="1440" w:left="1440" w:header="720" w:footer="720" w:gutter="0"/>
          <w:cols w:space="720"/>
          <w:docGrid w:linePitch="360"/>
        </w:sectPr>
      </w:pPr>
    </w:p>
    <w:p w:rsidR="001C78FF" w:rsidRDefault="001C78FF" w:rsidP="001C78FF">
      <w:r>
        <w:t>DNR</w:t>
      </w:r>
      <w:r w:rsidR="0029174E">
        <w:t xml:space="preserve"> </w:t>
      </w:r>
    </w:p>
    <w:p w:rsidR="001C78FF" w:rsidRDefault="001C78FF" w:rsidP="001C78FF">
      <w:r>
        <w:t xml:space="preserve">DOT </w:t>
      </w:r>
      <w:r w:rsidR="0029174E">
        <w:t>86</w:t>
      </w:r>
      <w:r>
        <w:t>%</w:t>
      </w:r>
    </w:p>
    <w:p w:rsidR="001C78FF" w:rsidRDefault="001C78FF">
      <w:r>
        <w:t>Others</w:t>
      </w:r>
      <w:r w:rsidR="0029174E">
        <w:t xml:space="preserve"> </w:t>
      </w:r>
    </w:p>
    <w:p w:rsidR="001C78FF" w:rsidRDefault="001C78FF"/>
    <w:p w:rsidR="001C78FF" w:rsidRDefault="001C78FF">
      <w:pPr>
        <w:sectPr w:rsidR="001C78FF" w:rsidSect="001C78FF">
          <w:type w:val="continuous"/>
          <w:pgSz w:w="12240" w:h="15840"/>
          <w:pgMar w:top="1440" w:right="1440" w:bottom="1440" w:left="1440" w:header="720" w:footer="720" w:gutter="0"/>
          <w:cols w:space="720"/>
          <w:docGrid w:linePitch="360"/>
        </w:sectPr>
      </w:pPr>
    </w:p>
    <w:p w:rsidR="00775431" w:rsidRDefault="001C78FF">
      <w:r>
        <w:rPr>
          <w:noProof/>
        </w:rPr>
        <w:drawing>
          <wp:inline distT="0" distB="0" distL="0" distR="0" wp14:anchorId="5503D2E2" wp14:editId="0EBE0098">
            <wp:extent cx="5861050" cy="32069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7091" r="68173" b="21003"/>
                    <a:stretch/>
                  </pic:blipFill>
                  <pic:spPr bwMode="auto">
                    <a:xfrm>
                      <a:off x="0" y="0"/>
                      <a:ext cx="5938235" cy="3249161"/>
                    </a:xfrm>
                    <a:prstGeom prst="rect">
                      <a:avLst/>
                    </a:prstGeom>
                    <a:ln>
                      <a:noFill/>
                    </a:ln>
                    <a:extLst>
                      <a:ext uri="{53640926-AAD7-44D8-BBD7-CCE9431645EC}">
                        <a14:shadowObscured xmlns:a14="http://schemas.microsoft.com/office/drawing/2010/main"/>
                      </a:ext>
                    </a:extLst>
                  </pic:spPr>
                </pic:pic>
              </a:graphicData>
            </a:graphic>
          </wp:inline>
        </w:drawing>
      </w:r>
    </w:p>
    <w:p w:rsidR="009205F1" w:rsidRDefault="009205F1"/>
    <w:p w:rsidR="009205F1" w:rsidRPr="006625F9" w:rsidRDefault="009205F1" w:rsidP="006625F9">
      <w:pPr>
        <w:jc w:val="center"/>
        <w:rPr>
          <w:b/>
        </w:rPr>
      </w:pPr>
      <w:r w:rsidRPr="006625F9">
        <w:rPr>
          <w:b/>
        </w:rPr>
        <w:lastRenderedPageBreak/>
        <w:t xml:space="preserve">Year to Data for </w:t>
      </w:r>
      <w:proofErr w:type="spellStart"/>
      <w:r w:rsidRPr="006625F9">
        <w:rPr>
          <w:b/>
        </w:rPr>
        <w:t>GeoPortal</w:t>
      </w:r>
      <w:proofErr w:type="spellEnd"/>
      <w:r w:rsidRPr="006625F9">
        <w:rPr>
          <w:b/>
        </w:rPr>
        <w:t xml:space="preserve"> &amp; WAMAS (July 25, 2015 thru July 26, 2016)</w:t>
      </w:r>
    </w:p>
    <w:p w:rsidR="009D164C" w:rsidRDefault="009D164C">
      <w:pPr>
        <w:sectPr w:rsidR="009D164C" w:rsidSect="00775431">
          <w:type w:val="continuous"/>
          <w:pgSz w:w="12240" w:h="15840"/>
          <w:pgMar w:top="1440" w:right="1440" w:bottom="1440" w:left="1440" w:header="720" w:footer="720" w:gutter="0"/>
          <w:cols w:space="720"/>
          <w:docGrid w:linePitch="360"/>
        </w:sectPr>
      </w:pPr>
    </w:p>
    <w:p w:rsidR="009205F1" w:rsidRDefault="009205F1">
      <w:r>
        <w:t xml:space="preserve">Public </w:t>
      </w:r>
      <w:proofErr w:type="spellStart"/>
      <w:r>
        <w:t>GeoPortal</w:t>
      </w:r>
      <w:proofErr w:type="spellEnd"/>
      <w:r w:rsidR="009D164C">
        <w:t xml:space="preserve"> (21)</w:t>
      </w:r>
    </w:p>
    <w:p w:rsidR="009205F1" w:rsidRDefault="009205F1" w:rsidP="009205F1">
      <w:pPr>
        <w:pStyle w:val="ListParagraph"/>
        <w:numPr>
          <w:ilvl w:val="0"/>
          <w:numId w:val="1"/>
        </w:numPr>
      </w:pPr>
      <w:r>
        <w:t>ECY</w:t>
      </w:r>
      <w:r w:rsidR="009D164C">
        <w:t xml:space="preserve"> 16%</w:t>
      </w:r>
    </w:p>
    <w:p w:rsidR="009205F1" w:rsidRDefault="009205F1" w:rsidP="009205F1">
      <w:pPr>
        <w:pStyle w:val="ListParagraph"/>
        <w:numPr>
          <w:ilvl w:val="0"/>
          <w:numId w:val="1"/>
        </w:numPr>
      </w:pPr>
      <w:r>
        <w:t>DOT</w:t>
      </w:r>
      <w:r w:rsidR="009D164C">
        <w:t xml:space="preserve"> 30%</w:t>
      </w:r>
    </w:p>
    <w:p w:rsidR="009205F1" w:rsidRDefault="009205F1" w:rsidP="009205F1">
      <w:pPr>
        <w:pStyle w:val="ListParagraph"/>
        <w:numPr>
          <w:ilvl w:val="0"/>
          <w:numId w:val="1"/>
        </w:numPr>
      </w:pPr>
      <w:r>
        <w:t>DFW</w:t>
      </w:r>
      <w:r w:rsidR="009D164C">
        <w:t xml:space="preserve"> 23.7%</w:t>
      </w:r>
    </w:p>
    <w:p w:rsidR="009D164C" w:rsidRDefault="009D164C" w:rsidP="009D164C">
      <w:pPr>
        <w:pStyle w:val="ListParagraph"/>
        <w:numPr>
          <w:ilvl w:val="0"/>
          <w:numId w:val="1"/>
        </w:numPr>
      </w:pPr>
      <w:r>
        <w:t>DNR 27%</w:t>
      </w:r>
    </w:p>
    <w:p w:rsidR="009205F1" w:rsidRDefault="009205F1" w:rsidP="009205F1">
      <w:pPr>
        <w:pStyle w:val="ListParagraph"/>
        <w:numPr>
          <w:ilvl w:val="0"/>
          <w:numId w:val="1"/>
        </w:numPr>
      </w:pPr>
    </w:p>
    <w:p w:rsidR="009205F1" w:rsidRDefault="009205F1" w:rsidP="009205F1">
      <w:pPr>
        <w:pStyle w:val="ListParagraph"/>
        <w:numPr>
          <w:ilvl w:val="0"/>
          <w:numId w:val="1"/>
        </w:numPr>
      </w:pPr>
      <w:r>
        <w:t>Others (17)</w:t>
      </w:r>
    </w:p>
    <w:p w:rsidR="009205F1" w:rsidRDefault="009205F1"/>
    <w:p w:rsidR="009205F1" w:rsidRDefault="009205F1" w:rsidP="009205F1">
      <w:r>
        <w:t xml:space="preserve">State </w:t>
      </w:r>
      <w:proofErr w:type="spellStart"/>
      <w:r>
        <w:t>GeoPortal</w:t>
      </w:r>
      <w:proofErr w:type="spellEnd"/>
      <w:r w:rsidR="009D164C">
        <w:t xml:space="preserve"> </w:t>
      </w:r>
      <w:r w:rsidR="006625F9">
        <w:t>(8)</w:t>
      </w:r>
    </w:p>
    <w:p w:rsidR="009205F1" w:rsidRDefault="009205F1" w:rsidP="009205F1">
      <w:pPr>
        <w:pStyle w:val="ListParagraph"/>
        <w:numPr>
          <w:ilvl w:val="0"/>
          <w:numId w:val="2"/>
        </w:numPr>
      </w:pPr>
      <w:r>
        <w:t>ECY</w:t>
      </w:r>
      <w:r w:rsidR="009D164C">
        <w:t xml:space="preserve"> 3.4%</w:t>
      </w:r>
    </w:p>
    <w:p w:rsidR="009205F1" w:rsidRDefault="009205F1" w:rsidP="009205F1">
      <w:pPr>
        <w:pStyle w:val="ListParagraph"/>
        <w:numPr>
          <w:ilvl w:val="0"/>
          <w:numId w:val="2"/>
        </w:numPr>
      </w:pPr>
      <w:r>
        <w:t>DOT</w:t>
      </w:r>
      <w:r w:rsidR="009D164C">
        <w:t xml:space="preserve"> 94%</w:t>
      </w:r>
    </w:p>
    <w:p w:rsidR="009205F1" w:rsidRDefault="009205F1" w:rsidP="009205F1">
      <w:pPr>
        <w:pStyle w:val="ListParagraph"/>
        <w:numPr>
          <w:ilvl w:val="0"/>
          <w:numId w:val="2"/>
        </w:numPr>
      </w:pPr>
      <w:r>
        <w:t>DFW</w:t>
      </w:r>
      <w:r w:rsidR="009D164C">
        <w:t xml:space="preserve"> 1.8%</w:t>
      </w:r>
    </w:p>
    <w:p w:rsidR="009205F1" w:rsidRDefault="009205F1" w:rsidP="009205F1">
      <w:pPr>
        <w:pStyle w:val="ListParagraph"/>
        <w:numPr>
          <w:ilvl w:val="0"/>
          <w:numId w:val="2"/>
        </w:numPr>
      </w:pPr>
      <w:r>
        <w:t>DNR</w:t>
      </w:r>
      <w:r w:rsidR="009D164C">
        <w:t xml:space="preserve"> .25%</w:t>
      </w:r>
    </w:p>
    <w:p w:rsidR="009D164C" w:rsidRDefault="009D164C" w:rsidP="009205F1">
      <w:pPr>
        <w:pStyle w:val="ListParagraph"/>
        <w:numPr>
          <w:ilvl w:val="0"/>
          <w:numId w:val="2"/>
        </w:numPr>
      </w:pPr>
    </w:p>
    <w:p w:rsidR="009205F1" w:rsidRDefault="009205F1" w:rsidP="009205F1">
      <w:pPr>
        <w:pStyle w:val="ListParagraph"/>
        <w:numPr>
          <w:ilvl w:val="0"/>
          <w:numId w:val="2"/>
        </w:numPr>
      </w:pPr>
      <w:r>
        <w:t>Others (</w:t>
      </w:r>
      <w:r w:rsidR="009D164C">
        <w:t>4</w:t>
      </w:r>
      <w:r>
        <w:t>)</w:t>
      </w:r>
    </w:p>
    <w:p w:rsidR="009205F1" w:rsidRDefault="009205F1" w:rsidP="009205F1"/>
    <w:p w:rsidR="009205F1" w:rsidRDefault="009205F1" w:rsidP="009205F1">
      <w:r>
        <w:t xml:space="preserve">WAMAS </w:t>
      </w:r>
    </w:p>
    <w:p w:rsidR="009205F1" w:rsidRDefault="009D164C" w:rsidP="009205F1">
      <w:pPr>
        <w:pStyle w:val="ListParagraph"/>
        <w:numPr>
          <w:ilvl w:val="0"/>
          <w:numId w:val="3"/>
        </w:numPr>
      </w:pPr>
      <w:r>
        <w:rPr>
          <w:noProof/>
        </w:rPr>
        <mc:AlternateContent>
          <mc:Choice Requires="wps">
            <w:drawing>
              <wp:anchor distT="0" distB="0" distL="114300" distR="114300" simplePos="0" relativeHeight="251659264" behindDoc="0" locked="0" layoutInCell="1" allowOverlap="1">
                <wp:simplePos x="0" y="0"/>
                <wp:positionH relativeFrom="column">
                  <wp:posOffset>374650</wp:posOffset>
                </wp:positionH>
                <wp:positionV relativeFrom="paragraph">
                  <wp:posOffset>128905</wp:posOffset>
                </wp:positionV>
                <wp:extent cx="914400" cy="914400"/>
                <wp:effectExtent l="0" t="0" r="19050" b="19050"/>
                <wp:wrapNone/>
                <wp:docPr id="3" name="Arc 3"/>
                <wp:cNvGraphicFramePr/>
                <a:graphic xmlns:a="http://schemas.openxmlformats.org/drawingml/2006/main">
                  <a:graphicData uri="http://schemas.microsoft.com/office/word/2010/wordprocessingShape">
                    <wps:wsp>
                      <wps:cNvSpPr/>
                      <wps:spPr>
                        <a:xfrm>
                          <a:off x="0" y="0"/>
                          <a:ext cx="914400" cy="914400"/>
                        </a:xfrm>
                        <a:prstGeom prst="arc">
                          <a:avLst>
                            <a:gd name="adj1" fmla="val 16200000"/>
                            <a:gd name="adj2" fmla="val 60074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51845" id="Arc 3" o:spid="_x0000_s1026" style="position:absolute;margin-left:29.5pt;margin-top:10.1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" path="m457200,nsc630202,,788387,97649,865918,252305v77531,154656,61128,339828,-42383,478447c720024,869371,547137,937692,376829,907280l457200,457200,457200,xem457200,nfc630202,,788387,97649,865918,252305v77531,154656,61128,339828,-42383,478447c720024,869371,547137,937692,376829,907280e" filled="f" strokecolor="#5b9bd5 [3204]" strokeweight=".5pt">
                <v:stroke joinstyle="miter"/>
                <v:path arrowok="t" o:connecttype="custom" o:connectlocs="457200,0;865918,252305;823535,730752;376829,907280" o:connectangles="0,0,0,0"/>
              </v:shape>
            </w:pict>
          </mc:Fallback>
        </mc:AlternateContent>
      </w:r>
      <w:r w:rsidR="009205F1">
        <w:t>DOT</w:t>
      </w:r>
    </w:p>
    <w:p w:rsidR="009205F1" w:rsidRDefault="009205F1" w:rsidP="009205F1">
      <w:pPr>
        <w:pStyle w:val="ListParagraph"/>
        <w:numPr>
          <w:ilvl w:val="0"/>
          <w:numId w:val="3"/>
        </w:numPr>
      </w:pPr>
      <w:r>
        <w:t>DFW</w:t>
      </w:r>
    </w:p>
    <w:p w:rsidR="009205F1" w:rsidRDefault="009205F1" w:rsidP="009205F1">
      <w:pPr>
        <w:pStyle w:val="ListParagraph"/>
        <w:numPr>
          <w:ilvl w:val="0"/>
          <w:numId w:val="3"/>
        </w:numPr>
      </w:pPr>
      <w:r>
        <w:t>DOT</w:t>
      </w:r>
    </w:p>
    <w:p w:rsidR="009205F1" w:rsidRDefault="009205F1" w:rsidP="009205F1">
      <w:pPr>
        <w:pStyle w:val="ListParagraph"/>
        <w:numPr>
          <w:ilvl w:val="0"/>
          <w:numId w:val="3"/>
        </w:numPr>
      </w:pPr>
      <w:r>
        <w:t>DOR</w:t>
      </w:r>
      <w:r w:rsidR="009D164C">
        <w:t xml:space="preserve"> </w:t>
      </w:r>
      <w:r w:rsidR="009D164C">
        <w:tab/>
      </w:r>
      <w:r w:rsidR="009D164C">
        <w:tab/>
        <w:t>1%</w:t>
      </w:r>
    </w:p>
    <w:p w:rsidR="009205F1" w:rsidRDefault="009205F1" w:rsidP="009205F1">
      <w:pPr>
        <w:pStyle w:val="ListParagraph"/>
        <w:numPr>
          <w:ilvl w:val="0"/>
          <w:numId w:val="3"/>
        </w:numPr>
      </w:pPr>
      <w:r>
        <w:t>DSHS</w:t>
      </w:r>
    </w:p>
    <w:p w:rsidR="009205F1" w:rsidRDefault="009205F1" w:rsidP="009205F1">
      <w:pPr>
        <w:pStyle w:val="ListParagraph"/>
        <w:numPr>
          <w:ilvl w:val="0"/>
          <w:numId w:val="3"/>
        </w:numPr>
      </w:pPr>
      <w:r>
        <w:t>MIL</w:t>
      </w:r>
    </w:p>
    <w:p w:rsidR="009205F1" w:rsidRDefault="009205F1" w:rsidP="009205F1">
      <w:pPr>
        <w:pStyle w:val="ListParagraph"/>
        <w:numPr>
          <w:ilvl w:val="0"/>
          <w:numId w:val="3"/>
        </w:numPr>
      </w:pPr>
      <w:r>
        <w:t>Leg Services 99%</w:t>
      </w:r>
    </w:p>
    <w:p w:rsidR="009D164C" w:rsidRDefault="009D164C" w:rsidP="009205F1"/>
    <w:p w:rsidR="009D164C" w:rsidRDefault="009D164C" w:rsidP="009205F1">
      <w:pPr>
        <w:sectPr w:rsidR="009D164C" w:rsidSect="009D164C">
          <w:type w:val="continuous"/>
          <w:pgSz w:w="12240" w:h="15840"/>
          <w:pgMar w:top="1440" w:right="1440" w:bottom="1440" w:left="1440" w:header="720" w:footer="720" w:gutter="0"/>
          <w:cols w:num="3" w:space="720"/>
          <w:docGrid w:linePitch="360"/>
        </w:sectPr>
      </w:pPr>
    </w:p>
    <w:p w:rsidR="009205F1" w:rsidRDefault="009205F1" w:rsidP="009205F1"/>
    <w:p w:rsidR="009205F1" w:rsidRDefault="009D164C">
      <w:r>
        <w:rPr>
          <w:noProof/>
        </w:rPr>
        <w:drawing>
          <wp:inline distT="0" distB="0" distL="0" distR="0" wp14:anchorId="34D61DF5" wp14:editId="1F084F67">
            <wp:extent cx="6088127" cy="2279015"/>
            <wp:effectExtent l="19050" t="19050" r="2730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9060" r="52390" b="17584"/>
                    <a:stretch/>
                  </pic:blipFill>
                  <pic:spPr bwMode="auto">
                    <a:xfrm>
                      <a:off x="0" y="0"/>
                      <a:ext cx="6104540" cy="22851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25F9" w:rsidRDefault="006625F9"/>
    <w:p w:rsidR="006625F9" w:rsidRDefault="006625F9">
      <w:r>
        <w:t>Note:  this reporting system was just launched in June so it’s not necessarily tracking all usage as IP addresses are being added and corrected at WaTech.  It should be better over time.</w:t>
      </w:r>
      <w:bookmarkStart w:id="0" w:name="_GoBack"/>
      <w:bookmarkEnd w:id="0"/>
    </w:p>
    <w:sectPr w:rsidR="006625F9" w:rsidSect="0077543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75730"/>
    <w:multiLevelType w:val="hybridMultilevel"/>
    <w:tmpl w:val="036E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333C91"/>
    <w:multiLevelType w:val="hybridMultilevel"/>
    <w:tmpl w:val="6B80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0A0E6D"/>
    <w:multiLevelType w:val="hybridMultilevel"/>
    <w:tmpl w:val="1BCC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31"/>
    <w:rsid w:val="001C78FF"/>
    <w:rsid w:val="0029174E"/>
    <w:rsid w:val="006625F9"/>
    <w:rsid w:val="00775431"/>
    <w:rsid w:val="009205F1"/>
    <w:rsid w:val="009D164C"/>
    <w:rsid w:val="00A32E51"/>
    <w:rsid w:val="00F66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06C51F-D3AC-406A-95F0-1A3D4DBF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5F1"/>
    <w:pPr>
      <w:ind w:left="720"/>
      <w:contextualSpacing/>
    </w:pPr>
  </w:style>
  <w:style w:type="paragraph" w:styleId="BalloonText">
    <w:name w:val="Balloon Text"/>
    <w:basedOn w:val="Normal"/>
    <w:link w:val="BalloonTextChar"/>
    <w:uiPriority w:val="99"/>
    <w:semiHidden/>
    <w:unhideWhenUsed/>
    <w:rsid w:val="00291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7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Enterprise Services</Company>
  <LinksUpToDate>false</LinksUpToDate>
  <CharactersWithSpaces>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Joy (OCIO)</dc:creator>
  <cp:keywords/>
  <dc:description/>
  <cp:lastModifiedBy>Paulus, Joy (OCIO)</cp:lastModifiedBy>
  <cp:revision>3</cp:revision>
  <cp:lastPrinted>2016-07-26T19:53:00Z</cp:lastPrinted>
  <dcterms:created xsi:type="dcterms:W3CDTF">2016-07-26T19:01:00Z</dcterms:created>
  <dcterms:modified xsi:type="dcterms:W3CDTF">2016-07-26T21:05:00Z</dcterms:modified>
</cp:coreProperties>
</file>