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2255F" w14:textId="77777777" w:rsidR="00187BE2" w:rsidRDefault="007365FD">
      <w:pPr>
        <w:jc w:val="center"/>
      </w:pPr>
      <w:r>
        <w:rPr>
          <w:noProof/>
        </w:rPr>
        <mc:AlternateContent>
          <mc:Choice Requires="wps">
            <w:drawing>
              <wp:anchor distT="0" distB="0" distL="114300" distR="114300" simplePos="0" relativeHeight="251660288" behindDoc="0" locked="0" layoutInCell="1" allowOverlap="1" wp14:anchorId="57F74E87" wp14:editId="458C6915">
                <wp:simplePos x="0" y="0"/>
                <wp:positionH relativeFrom="column">
                  <wp:posOffset>4615665</wp:posOffset>
                </wp:positionH>
                <wp:positionV relativeFrom="paragraph">
                  <wp:posOffset>57022</wp:posOffset>
                </wp:positionV>
                <wp:extent cx="1651000" cy="53425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534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6E89A" w14:textId="77777777" w:rsidR="00580F84" w:rsidRPr="002F2A80" w:rsidRDefault="00580F84" w:rsidP="00580F84">
                            <w:pPr>
                              <w:jc w:val="center"/>
                              <w:rPr>
                                <w:color w:val="008000"/>
                                <w:sz w:val="18"/>
                                <w:szCs w:val="18"/>
                              </w:rPr>
                            </w:pPr>
                            <w:r>
                              <w:rPr>
                                <w:color w:val="008000"/>
                                <w:sz w:val="18"/>
                                <w:szCs w:val="18"/>
                              </w:rPr>
                              <w:t>MICHAEL COCKRILL</w:t>
                            </w:r>
                          </w:p>
                          <w:p w14:paraId="2A063483" w14:textId="77777777" w:rsidR="00580F84" w:rsidRPr="002F2A80" w:rsidRDefault="001E184A" w:rsidP="00580F84">
                            <w:pPr>
                              <w:jc w:val="center"/>
                              <w:rPr>
                                <w:color w:val="008000"/>
                                <w:sz w:val="18"/>
                                <w:szCs w:val="18"/>
                              </w:rPr>
                            </w:pPr>
                            <w:r>
                              <w:rPr>
                                <w:color w:val="008000"/>
                                <w:sz w:val="18"/>
                                <w:szCs w:val="18"/>
                              </w:rPr>
                              <w:t xml:space="preserve">Director &amp; </w:t>
                            </w:r>
                            <w:r w:rsidR="00580F84">
                              <w:rPr>
                                <w:color w:val="008000"/>
                                <w:sz w:val="18"/>
                                <w:szCs w:val="18"/>
                              </w:rPr>
                              <w:t>State Chief Information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2D1FA" id="_x0000_t202" coordsize="21600,21600" o:spt="202" path="m,l,21600r21600,l21600,xe">
                <v:stroke joinstyle="miter"/>
                <v:path gradientshapeok="t" o:connecttype="rect"/>
              </v:shapetype>
              <v:shape id="Text Box 3" o:spid="_x0000_s1026" type="#_x0000_t202" style="position:absolute;left:0;text-align:left;margin-left:363.45pt;margin-top:4.5pt;width:130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gjtwIAALk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" filled="f" stroked="f">
                <v:textbox>
                  <w:txbxContent>
                    <w:p w:rsidR="00580F84" w:rsidRPr="002F2A80" w:rsidRDefault="00580F84" w:rsidP="00580F84">
                      <w:pPr>
                        <w:jc w:val="center"/>
                        <w:rPr>
                          <w:color w:val="008000"/>
                          <w:sz w:val="18"/>
                          <w:szCs w:val="18"/>
                        </w:rPr>
                      </w:pPr>
                      <w:r>
                        <w:rPr>
                          <w:color w:val="008000"/>
                          <w:sz w:val="18"/>
                          <w:szCs w:val="18"/>
                        </w:rPr>
                        <w:t>MICHAEL COCKRILL</w:t>
                      </w:r>
                    </w:p>
                    <w:p w:rsidR="00580F84" w:rsidRPr="002F2A80" w:rsidRDefault="001E184A" w:rsidP="00580F84">
                      <w:pPr>
                        <w:jc w:val="center"/>
                        <w:rPr>
                          <w:color w:val="008000"/>
                          <w:sz w:val="18"/>
                          <w:szCs w:val="18"/>
                        </w:rPr>
                      </w:pPr>
                      <w:proofErr w:type="gramStart"/>
                      <w:r>
                        <w:rPr>
                          <w:color w:val="008000"/>
                          <w:sz w:val="18"/>
                          <w:szCs w:val="18"/>
                        </w:rPr>
                        <w:t>Director &amp;</w:t>
                      </w:r>
                      <w:proofErr w:type="gramEnd"/>
                      <w:r>
                        <w:rPr>
                          <w:color w:val="008000"/>
                          <w:sz w:val="18"/>
                          <w:szCs w:val="18"/>
                        </w:rPr>
                        <w:t xml:space="preserve"> </w:t>
                      </w:r>
                      <w:r w:rsidR="00580F84">
                        <w:rPr>
                          <w:color w:val="008000"/>
                          <w:sz w:val="18"/>
                          <w:szCs w:val="18"/>
                        </w:rPr>
                        <w:t>State Chief Information Officer</w:t>
                      </w:r>
                    </w:p>
                  </w:txbxContent>
                </v:textbox>
              </v:shape>
            </w:pict>
          </mc:Fallback>
        </mc:AlternateContent>
      </w:r>
      <w:r w:rsidR="00F83D30">
        <w:rPr>
          <w:noProof/>
        </w:rPr>
        <mc:AlternateContent>
          <mc:Choice Requires="wps">
            <w:drawing>
              <wp:anchor distT="0" distB="0" distL="114300" distR="114300" simplePos="0" relativeHeight="251658240" behindDoc="0" locked="0" layoutInCell="1" allowOverlap="1" wp14:anchorId="36A834E1" wp14:editId="6E0164F1">
                <wp:simplePos x="0" y="0"/>
                <wp:positionH relativeFrom="column">
                  <wp:posOffset>-337185</wp:posOffset>
                </wp:positionH>
                <wp:positionV relativeFrom="paragraph">
                  <wp:posOffset>64135</wp:posOffset>
                </wp:positionV>
                <wp:extent cx="1651000" cy="457200"/>
                <wp:effectExtent l="3810" t="1905"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4248D" w14:textId="77777777" w:rsidR="005E0BAA" w:rsidRPr="002F2A80" w:rsidRDefault="005E0BAA" w:rsidP="005E0BAA">
                            <w:pPr>
                              <w:jc w:val="center"/>
                              <w:rPr>
                                <w:color w:val="008000"/>
                                <w:sz w:val="18"/>
                                <w:szCs w:val="18"/>
                              </w:rPr>
                            </w:pPr>
                            <w:r w:rsidRPr="002F2A80">
                              <w:rPr>
                                <w:color w:val="008000"/>
                                <w:sz w:val="18"/>
                                <w:szCs w:val="18"/>
                              </w:rPr>
                              <w:t>JAY INSLEE</w:t>
                            </w:r>
                          </w:p>
                          <w:p w14:paraId="0AEAFD15" w14:textId="77777777" w:rsidR="005E0BAA" w:rsidRPr="002F2A80" w:rsidRDefault="005E0BAA" w:rsidP="005E0BAA">
                            <w:pPr>
                              <w:jc w:val="center"/>
                              <w:rPr>
                                <w:color w:val="008000"/>
                                <w:sz w:val="18"/>
                                <w:szCs w:val="18"/>
                              </w:rPr>
                            </w:pPr>
                            <w:r w:rsidRPr="002F2A80">
                              <w:rPr>
                                <w:color w:val="008000"/>
                                <w:sz w:val="18"/>
                                <w:szCs w:val="18"/>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837B" id="_x0000_s1027" type="#_x0000_t202" style="position:absolute;left:0;text-align:left;margin-left:-26.55pt;margin-top:5.05pt;width:13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4ptw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" filled="f" stroked="f">
                <v:textbox>
                  <w:txbxContent>
                    <w:p w:rsidR="005E0BAA" w:rsidRPr="002F2A80" w:rsidRDefault="005E0BAA" w:rsidP="005E0BAA">
                      <w:pPr>
                        <w:jc w:val="center"/>
                        <w:rPr>
                          <w:color w:val="008000"/>
                          <w:sz w:val="18"/>
                          <w:szCs w:val="18"/>
                        </w:rPr>
                      </w:pPr>
                      <w:r w:rsidRPr="002F2A80">
                        <w:rPr>
                          <w:color w:val="008000"/>
                          <w:sz w:val="18"/>
                          <w:szCs w:val="18"/>
                        </w:rPr>
                        <w:t>JAY INSLEE</w:t>
                      </w:r>
                    </w:p>
                    <w:p w:rsidR="005E0BAA" w:rsidRPr="002F2A80" w:rsidRDefault="005E0BAA" w:rsidP="005E0BAA">
                      <w:pPr>
                        <w:jc w:val="center"/>
                        <w:rPr>
                          <w:color w:val="008000"/>
                          <w:sz w:val="18"/>
                          <w:szCs w:val="18"/>
                        </w:rPr>
                      </w:pPr>
                      <w:r w:rsidRPr="002F2A80">
                        <w:rPr>
                          <w:color w:val="008000"/>
                          <w:sz w:val="18"/>
                          <w:szCs w:val="18"/>
                        </w:rPr>
                        <w:t>Governor</w:t>
                      </w:r>
                    </w:p>
                  </w:txbxContent>
                </v:textbox>
              </v:shape>
            </w:pict>
          </mc:Fallback>
        </mc:AlternateContent>
      </w:r>
      <w:r w:rsidR="005E0BAA">
        <w:rPr>
          <w:noProof/>
        </w:rPr>
        <w:drawing>
          <wp:inline distT="0" distB="0" distL="0" distR="0" wp14:anchorId="468A5D26" wp14:editId="45244E5A">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21006FFA" w14:textId="77777777" w:rsidR="00187BE2" w:rsidRDefault="00187BE2">
      <w:pPr>
        <w:rPr>
          <w:sz w:val="14"/>
        </w:rPr>
      </w:pPr>
    </w:p>
    <w:p w14:paraId="28D481B8" w14:textId="77777777" w:rsidR="00187BE2" w:rsidRDefault="00175591">
      <w:pPr>
        <w:jc w:val="center"/>
        <w:rPr>
          <w:color w:val="008000"/>
          <w:sz w:val="18"/>
        </w:rPr>
      </w:pPr>
      <w:r>
        <w:rPr>
          <w:color w:val="008000"/>
          <w:sz w:val="18"/>
        </w:rPr>
        <w:t>STATE OF WASHINGTON</w:t>
      </w:r>
    </w:p>
    <w:p w14:paraId="7B8136A6" w14:textId="77777777" w:rsidR="00CC7D49" w:rsidRDefault="00CC7D49" w:rsidP="00CC7D49">
      <w:pPr>
        <w:jc w:val="center"/>
        <w:rPr>
          <w:color w:val="008000"/>
          <w:sz w:val="20"/>
        </w:rPr>
      </w:pPr>
    </w:p>
    <w:p w14:paraId="271A7119" w14:textId="77777777" w:rsidR="00CC7D49" w:rsidRPr="00CC7D49" w:rsidRDefault="00CC7D49" w:rsidP="00CC7D49">
      <w:pPr>
        <w:jc w:val="center"/>
        <w:rPr>
          <w:color w:val="008000"/>
          <w:sz w:val="22"/>
          <w:szCs w:val="22"/>
        </w:rPr>
      </w:pPr>
      <w:r w:rsidRPr="00CC7D49">
        <w:rPr>
          <w:color w:val="008000"/>
          <w:sz w:val="22"/>
          <w:szCs w:val="22"/>
        </w:rPr>
        <w:t>“the consolidated technology services agency”  RCW 43.105.006</w:t>
      </w:r>
    </w:p>
    <w:p w14:paraId="3C718A0C" w14:textId="77777777" w:rsidR="00187BE2" w:rsidRDefault="00187BE2">
      <w:pPr>
        <w:jc w:val="center"/>
        <w:rPr>
          <w:color w:val="008000"/>
          <w:sz w:val="8"/>
        </w:rPr>
      </w:pPr>
    </w:p>
    <w:p w14:paraId="6AC9D083" w14:textId="77777777" w:rsidR="002715E5" w:rsidRPr="00CC7D49" w:rsidRDefault="001E184A">
      <w:pPr>
        <w:jc w:val="center"/>
        <w:rPr>
          <w:color w:val="008000"/>
          <w:spacing w:val="30"/>
          <w:sz w:val="28"/>
        </w:rPr>
      </w:pPr>
      <w:r w:rsidRPr="00CC7D49">
        <w:rPr>
          <w:color w:val="008000"/>
          <w:spacing w:val="30"/>
          <w:sz w:val="28"/>
        </w:rPr>
        <w:t>WASHINGT</w:t>
      </w:r>
      <w:r w:rsidR="00CC7D49" w:rsidRPr="00CC7D49">
        <w:rPr>
          <w:color w:val="008000"/>
          <w:spacing w:val="30"/>
          <w:sz w:val="28"/>
        </w:rPr>
        <w:t>ON TECHNOLOGY SOLUTIONS</w:t>
      </w:r>
    </w:p>
    <w:p w14:paraId="5B512FD8" w14:textId="77777777" w:rsidR="00187BE2" w:rsidRDefault="00187BE2">
      <w:pPr>
        <w:jc w:val="center"/>
        <w:rPr>
          <w:i/>
          <w:color w:val="008000"/>
          <w:sz w:val="8"/>
        </w:rPr>
      </w:pPr>
    </w:p>
    <w:p w14:paraId="54A54DDB" w14:textId="77777777" w:rsidR="00187BE2" w:rsidRPr="001E184A" w:rsidRDefault="002715E5">
      <w:pPr>
        <w:jc w:val="center"/>
        <w:rPr>
          <w:color w:val="008000"/>
        </w:rPr>
      </w:pPr>
      <w:r w:rsidRPr="001E184A">
        <w:rPr>
          <w:color w:val="008000"/>
        </w:rPr>
        <w:t>1500 Jefferson Street SE</w:t>
      </w:r>
      <w:r w:rsidR="00175591" w:rsidRPr="001E184A">
        <w:rPr>
          <w:color w:val="008000"/>
        </w:rPr>
        <w:t xml:space="preserve"> </w:t>
      </w:r>
      <w:r w:rsidR="00175591" w:rsidRPr="001E184A">
        <w:rPr>
          <w:rFonts w:ascii="Wingdings" w:hAnsi="Wingdings"/>
          <w:color w:val="008000"/>
          <w:sz w:val="12"/>
        </w:rPr>
        <w:t></w:t>
      </w:r>
      <w:r w:rsidR="00175591" w:rsidRPr="001E184A">
        <w:rPr>
          <w:color w:val="008000"/>
        </w:rPr>
        <w:t xml:space="preserve"> Olympia, Washington </w:t>
      </w:r>
      <w:r w:rsidR="00633312">
        <w:rPr>
          <w:color w:val="008000"/>
        </w:rPr>
        <w:t>98504-1501</w:t>
      </w:r>
      <w:r w:rsidR="00175591" w:rsidRPr="001E184A">
        <w:rPr>
          <w:color w:val="008000"/>
        </w:rPr>
        <w:t xml:space="preserve"> </w:t>
      </w:r>
      <w:r w:rsidR="00175591" w:rsidRPr="001E184A">
        <w:rPr>
          <w:rFonts w:ascii="Wingdings" w:hAnsi="Wingdings"/>
          <w:color w:val="008000"/>
          <w:sz w:val="12"/>
        </w:rPr>
        <w:t></w:t>
      </w:r>
      <w:r w:rsidR="00175591" w:rsidRPr="001E184A">
        <w:rPr>
          <w:color w:val="008000"/>
        </w:rPr>
        <w:t xml:space="preserve"> (360) </w:t>
      </w:r>
      <w:r w:rsidRPr="001E184A">
        <w:rPr>
          <w:color w:val="008000"/>
        </w:rPr>
        <w:t>407</w:t>
      </w:r>
      <w:r w:rsidR="00175591" w:rsidRPr="001E184A">
        <w:rPr>
          <w:color w:val="008000"/>
        </w:rPr>
        <w:t>-</w:t>
      </w:r>
      <w:r w:rsidR="00633312">
        <w:rPr>
          <w:color w:val="008000"/>
        </w:rPr>
        <w:t>8700</w:t>
      </w:r>
    </w:p>
    <w:p w14:paraId="64A8A2F9" w14:textId="77777777" w:rsidR="00187BE2" w:rsidRDefault="00187BE2"/>
    <w:p w14:paraId="3481112F" w14:textId="77777777" w:rsidR="00053F08" w:rsidRDefault="00053F08" w:rsidP="005E0BAA"/>
    <w:p w14:paraId="567D1309" w14:textId="77777777" w:rsidR="0097173B" w:rsidRDefault="0097173B" w:rsidP="005E0BAA"/>
    <w:p w14:paraId="17502DBE" w14:textId="77777777" w:rsidR="00B93268" w:rsidRDefault="00B93268" w:rsidP="005E0BAA"/>
    <w:p w14:paraId="79F793F5" w14:textId="77777777" w:rsidR="00B93268" w:rsidRDefault="00B93268" w:rsidP="005E0BAA">
      <w:r>
        <w:t>Under RCW 43.105.054 the Office of the CIO is required to “</w:t>
      </w:r>
      <w:r w:rsidRPr="00B93268">
        <w:t>establish standards and policies to govern information technology in the state of Washington</w:t>
      </w:r>
      <w:r w:rsidR="00B57631">
        <w:t>.</w:t>
      </w:r>
      <w:r>
        <w:t>”</w:t>
      </w:r>
      <w:r w:rsidR="00B57631">
        <w:t xml:space="preserve"> I</w:t>
      </w:r>
      <w:r>
        <w:t xml:space="preserve">n 2015 we adopted a policy requiring all agencies to develop, publish, implement and maintain a plan describing the agency’s </w:t>
      </w:r>
      <w:r w:rsidR="00F82237">
        <w:t>“open data” offerings.</w:t>
      </w:r>
      <w:r w:rsidR="00085CBF">
        <w:t xml:space="preserve"> </w:t>
      </w:r>
    </w:p>
    <w:p w14:paraId="29F41837" w14:textId="77777777" w:rsidR="00F82237" w:rsidRDefault="00F82237" w:rsidP="005E0BAA"/>
    <w:p w14:paraId="1451B35A" w14:textId="77777777" w:rsidR="00F82237" w:rsidRDefault="00F82237" w:rsidP="005E0BAA">
      <w:r>
        <w:t xml:space="preserve">The policy allowed agencies until October 2016 to develop their Open Data plans. It has come to my attention that your agency has not completed and published such a plan. These plans are the lowest-impact way we know of to accurately and flexibly represent to the legislature and the public the good work done by agencies on </w:t>
      </w:r>
      <w:r w:rsidR="00085CBF">
        <w:t>data transparency</w:t>
      </w:r>
      <w:r>
        <w:t>.</w:t>
      </w:r>
      <w:r w:rsidR="00B57631">
        <w:t xml:space="preserve">  My staff have described the importance and function of the policy to the community of agency CIO’s</w:t>
      </w:r>
      <w:r w:rsidR="00085CBF">
        <w:t>, at Results Washington</w:t>
      </w:r>
      <w:r w:rsidR="00B57631">
        <w:t xml:space="preserve"> and through a stakeholder group open to any agency wishing to participate.</w:t>
      </w:r>
    </w:p>
    <w:p w14:paraId="1D5A2E1B" w14:textId="77777777" w:rsidR="00F82237" w:rsidRDefault="00F82237" w:rsidP="005E0BAA"/>
    <w:p w14:paraId="27A7944E" w14:textId="77777777" w:rsidR="00F82237" w:rsidRDefault="00F82237" w:rsidP="005E0BAA">
      <w:r>
        <w:t xml:space="preserve">Open Data Planning is </w:t>
      </w:r>
      <w:r w:rsidR="00B57631">
        <w:t xml:space="preserve">also </w:t>
      </w:r>
      <w:r>
        <w:t xml:space="preserve">a measure under Results Washington Goal 5, where we will report this year on agency compliance with the policy.  I hope you will speak with your team and develop a plan by October of </w:t>
      </w:r>
      <w:r w:rsidR="00B57631">
        <w:t>this year so that we can include you among the agencies making progress on open data.</w:t>
      </w:r>
      <w:r w:rsidR="00085CBF">
        <w:t xml:space="preserve"> </w:t>
      </w:r>
      <w:bookmarkStart w:id="0" w:name="_GoBack"/>
      <w:bookmarkEnd w:id="0"/>
    </w:p>
    <w:p w14:paraId="62F14DA6" w14:textId="77777777" w:rsidR="00F82237" w:rsidRDefault="00F82237" w:rsidP="005E0BAA"/>
    <w:p w14:paraId="5E3CC6EC" w14:textId="77777777" w:rsidR="00F82237" w:rsidRDefault="00F82237" w:rsidP="005E0BAA">
      <w:r>
        <w:t>Help is available from my office.  We have a subject matter expert on staff who has assisted dozens of agencies in the development and publication of open data</w:t>
      </w:r>
      <w:r w:rsidR="00B57631">
        <w:t xml:space="preserve"> – in many cases the first draft can be completed in less than 1 hour with members of your leadership team. Since 2009 we have provided an open data portal at data.wa.gov that is available to any agency at no charge. Please ask your team to contact Will Saunders of OCIO (360-407-8693 or will.saunders@ocio.wa.gov) if you have any questions about the policy, the tools, or the concept of open data.</w:t>
      </w:r>
    </w:p>
    <w:p w14:paraId="5CA841F8" w14:textId="77777777" w:rsidR="00B57631" w:rsidRDefault="00B57631" w:rsidP="005E0BAA"/>
    <w:p w14:paraId="3DF7B90F" w14:textId="77777777" w:rsidR="00B57631" w:rsidRDefault="00B57631" w:rsidP="00B57631">
      <w:r>
        <w:t>When government makes data available in an open and readily usable format we enable citizens, colleagues, companies and communities to understand and amplify the civic purposes we work on. Open data allows collaboration between private and public organizations dedicated to a common cause; it facilitates transparency in government and supports the state's digital economy.</w:t>
      </w:r>
    </w:p>
    <w:p w14:paraId="638358DA" w14:textId="77777777" w:rsidR="00B57631" w:rsidRDefault="00B57631" w:rsidP="00B57631"/>
    <w:p w14:paraId="40F48C52" w14:textId="77777777" w:rsidR="00B57631" w:rsidRDefault="00B57631" w:rsidP="00B57631">
      <w:r>
        <w:t>Thank you for your attention to this matter</w:t>
      </w:r>
      <w:r w:rsidR="00085CBF">
        <w:t>.</w:t>
      </w:r>
    </w:p>
    <w:p w14:paraId="00B7F990" w14:textId="77777777" w:rsidR="00085CBF" w:rsidRDefault="00085CBF" w:rsidP="00B57631"/>
    <w:p w14:paraId="2CEDBFA3" w14:textId="77777777" w:rsidR="00085CBF" w:rsidRDefault="00085CBF" w:rsidP="00B57631"/>
    <w:p w14:paraId="37DD9E24" w14:textId="77777777" w:rsidR="00085CBF" w:rsidRDefault="00085CBF" w:rsidP="00B57631">
      <w:r>
        <w:t>Michael Cockrill,</w:t>
      </w:r>
    </w:p>
    <w:p w14:paraId="4C08ACD2" w14:textId="77777777" w:rsidR="00085CBF" w:rsidRDefault="00085CBF" w:rsidP="00B57631">
      <w:r>
        <w:t>State CIO</w:t>
      </w:r>
    </w:p>
    <w:p w14:paraId="03DADF71" w14:textId="77777777" w:rsidR="00B57631" w:rsidRDefault="00B57631" w:rsidP="005E0BAA"/>
    <w:p w14:paraId="7EBA9BC8" w14:textId="77777777" w:rsidR="00B57631" w:rsidRDefault="00B57631" w:rsidP="005E0BAA"/>
    <w:sectPr w:rsidR="00B57631" w:rsidSect="00EB2DF3">
      <w:headerReference w:type="even" r:id="rId13"/>
      <w:headerReference w:type="default" r:id="rId14"/>
      <w:footerReference w:type="even" r:id="rId15"/>
      <w:footerReference w:type="default" r:id="rId16"/>
      <w:headerReference w:type="first" r:id="rId17"/>
      <w:footerReference w:type="first" r:id="rId18"/>
      <w:pgSz w:w="12240" w:h="15840"/>
      <w:pgMar w:top="1008" w:right="1080" w:bottom="864"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8623" w14:textId="77777777" w:rsidR="00B93268" w:rsidRDefault="00B93268" w:rsidP="00B93268">
      <w:r>
        <w:separator/>
      </w:r>
    </w:p>
  </w:endnote>
  <w:endnote w:type="continuationSeparator" w:id="0">
    <w:p w14:paraId="31DE62BD" w14:textId="77777777" w:rsidR="00B93268" w:rsidRDefault="00B93268" w:rsidP="00B9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7789" w14:textId="77777777" w:rsidR="00B93268" w:rsidRDefault="00B93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840E" w14:textId="77777777" w:rsidR="00B93268" w:rsidRDefault="00B93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A2DC" w14:textId="77777777" w:rsidR="00B93268" w:rsidRDefault="00B93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7AFFA" w14:textId="77777777" w:rsidR="00B93268" w:rsidRDefault="00B93268" w:rsidP="00B93268">
      <w:r>
        <w:separator/>
      </w:r>
    </w:p>
  </w:footnote>
  <w:footnote w:type="continuationSeparator" w:id="0">
    <w:p w14:paraId="21B1A781" w14:textId="77777777" w:rsidR="00B93268" w:rsidRDefault="00B93268" w:rsidP="00B9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3BD4" w14:textId="77777777" w:rsidR="00B93268" w:rsidRDefault="00B93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505260"/>
      <w:docPartObj>
        <w:docPartGallery w:val="Watermarks"/>
        <w:docPartUnique/>
      </w:docPartObj>
    </w:sdtPr>
    <w:sdtContent>
      <w:p w14:paraId="1A008487" w14:textId="77777777" w:rsidR="00B93268" w:rsidRDefault="00B93268">
        <w:pPr>
          <w:pStyle w:val="Header"/>
        </w:pPr>
        <w:r>
          <w:rPr>
            <w:noProof/>
          </w:rPr>
          <w:pict w14:anchorId="65F40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4D5A" w14:textId="77777777" w:rsidR="00B93268" w:rsidRDefault="00B93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917"/>
    <w:multiLevelType w:val="hybridMultilevel"/>
    <w:tmpl w:val="AEDC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A690D"/>
    <w:multiLevelType w:val="hybridMultilevel"/>
    <w:tmpl w:val="D6006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FD42DB"/>
    <w:multiLevelType w:val="hybridMultilevel"/>
    <w:tmpl w:val="F94A5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oNotDisplayPageBoundaries/>
  <w:proofState w:spelling="clean"/>
  <w:attachedTemplate r:id="rId1"/>
  <w:defaultTabStop w:val="720"/>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E2"/>
    <w:rsid w:val="000004B3"/>
    <w:rsid w:val="00053F08"/>
    <w:rsid w:val="00085CBF"/>
    <w:rsid w:val="00175591"/>
    <w:rsid w:val="00177ACA"/>
    <w:rsid w:val="00187BE2"/>
    <w:rsid w:val="001E184A"/>
    <w:rsid w:val="00230ABA"/>
    <w:rsid w:val="0027000B"/>
    <w:rsid w:val="002715E5"/>
    <w:rsid w:val="002C79C5"/>
    <w:rsid w:val="004E79B4"/>
    <w:rsid w:val="00580F84"/>
    <w:rsid w:val="005E0BAA"/>
    <w:rsid w:val="00633312"/>
    <w:rsid w:val="007365FD"/>
    <w:rsid w:val="0076116C"/>
    <w:rsid w:val="0097173B"/>
    <w:rsid w:val="00996797"/>
    <w:rsid w:val="00AB0EE2"/>
    <w:rsid w:val="00B03EC9"/>
    <w:rsid w:val="00B57631"/>
    <w:rsid w:val="00B7325F"/>
    <w:rsid w:val="00B86524"/>
    <w:rsid w:val="00B93268"/>
    <w:rsid w:val="00BC06A8"/>
    <w:rsid w:val="00C52F9A"/>
    <w:rsid w:val="00CC7D49"/>
    <w:rsid w:val="00DE048B"/>
    <w:rsid w:val="00E80CE6"/>
    <w:rsid w:val="00EB2DF3"/>
    <w:rsid w:val="00F67D5B"/>
    <w:rsid w:val="00F82237"/>
    <w:rsid w:val="00F83D30"/>
    <w:rsid w:val="00F8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840212"/>
  <w15:docId w15:val="{1B34FE1B-37C3-4FD1-8E46-D24FE307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E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48B"/>
    <w:rPr>
      <w:rFonts w:ascii="Tahoma" w:hAnsi="Tahoma" w:cs="Tahoma"/>
      <w:sz w:val="16"/>
      <w:szCs w:val="16"/>
    </w:rPr>
  </w:style>
  <w:style w:type="character" w:customStyle="1" w:styleId="BalloonTextChar">
    <w:name w:val="Balloon Text Char"/>
    <w:basedOn w:val="DefaultParagraphFont"/>
    <w:link w:val="BalloonText"/>
    <w:uiPriority w:val="99"/>
    <w:semiHidden/>
    <w:rsid w:val="00DE048B"/>
    <w:rPr>
      <w:rFonts w:ascii="Tahoma" w:hAnsi="Tahoma" w:cs="Tahoma"/>
      <w:sz w:val="16"/>
      <w:szCs w:val="16"/>
    </w:rPr>
  </w:style>
  <w:style w:type="character" w:styleId="Hyperlink">
    <w:name w:val="Hyperlink"/>
    <w:basedOn w:val="DefaultParagraphFont"/>
    <w:uiPriority w:val="99"/>
    <w:semiHidden/>
    <w:unhideWhenUsed/>
    <w:rsid w:val="00DE048B"/>
    <w:rPr>
      <w:color w:val="0000FF" w:themeColor="hyperlink"/>
      <w:u w:val="single"/>
    </w:rPr>
  </w:style>
  <w:style w:type="paragraph" w:styleId="ListParagraph">
    <w:name w:val="List Paragraph"/>
    <w:basedOn w:val="Normal"/>
    <w:uiPriority w:val="34"/>
    <w:qFormat/>
    <w:rsid w:val="00DE048B"/>
    <w:pPr>
      <w:overflowPunct/>
      <w:autoSpaceDE/>
      <w:autoSpaceDN/>
      <w:adjustRightInd/>
      <w:ind w:left="720"/>
      <w:contextualSpacing/>
      <w:textAlignment w:val="auto"/>
    </w:pPr>
    <w:rPr>
      <w:rFonts w:ascii="Arial" w:eastAsiaTheme="minorHAnsi" w:hAnsi="Arial" w:cstheme="minorBidi"/>
      <w:szCs w:val="22"/>
    </w:rPr>
  </w:style>
  <w:style w:type="paragraph" w:styleId="Header">
    <w:name w:val="header"/>
    <w:basedOn w:val="Normal"/>
    <w:link w:val="HeaderChar"/>
    <w:uiPriority w:val="99"/>
    <w:unhideWhenUsed/>
    <w:rsid w:val="00B93268"/>
    <w:pPr>
      <w:tabs>
        <w:tab w:val="center" w:pos="4680"/>
        <w:tab w:val="right" w:pos="9360"/>
      </w:tabs>
    </w:pPr>
  </w:style>
  <w:style w:type="character" w:customStyle="1" w:styleId="HeaderChar">
    <w:name w:val="Header Char"/>
    <w:basedOn w:val="DefaultParagraphFont"/>
    <w:link w:val="Header"/>
    <w:uiPriority w:val="99"/>
    <w:rsid w:val="00B93268"/>
    <w:rPr>
      <w:sz w:val="24"/>
    </w:rPr>
  </w:style>
  <w:style w:type="paragraph" w:styleId="Footer">
    <w:name w:val="footer"/>
    <w:basedOn w:val="Normal"/>
    <w:link w:val="FooterChar"/>
    <w:uiPriority w:val="99"/>
    <w:unhideWhenUsed/>
    <w:rsid w:val="00B93268"/>
    <w:pPr>
      <w:tabs>
        <w:tab w:val="center" w:pos="4680"/>
        <w:tab w:val="right" w:pos="9360"/>
      </w:tabs>
    </w:pPr>
  </w:style>
  <w:style w:type="character" w:customStyle="1" w:styleId="FooterChar">
    <w:name w:val="Footer Char"/>
    <w:basedOn w:val="DefaultParagraphFont"/>
    <w:link w:val="Footer"/>
    <w:uiPriority w:val="99"/>
    <w:rsid w:val="00B932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C34D941327144A8F92B6C734A5B25" ma:contentTypeVersion="6" ma:contentTypeDescription="Create a new document." ma:contentTypeScope="" ma:versionID="9ec7211138fc6604764d624ded54b5af">
  <xsd:schema xmlns:xsd="http://www.w3.org/2001/XMLSchema" xmlns:xs="http://www.w3.org/2001/XMLSchema" xmlns:p="http://schemas.microsoft.com/office/2006/metadata/properties" xmlns:ns1="http://schemas.microsoft.com/sharepoint/v3" xmlns:ns2="fd6b8e64-5135-495f-993d-3801340bb78a" xmlns:ns3="http://schemas.microsoft.com/sharepoint/v4" targetNamespace="http://schemas.microsoft.com/office/2006/metadata/properties" ma:root="true" ma:fieldsID="66eee4d15a3a3f624294551cb0b97188" ns1:_="" ns2:_="" ns3:_="">
    <xsd:import namespace="http://schemas.microsoft.com/sharepoint/v3"/>
    <xsd:import namespace="fd6b8e64-5135-495f-993d-3801340bb78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fd6b8e64-5135-495f-993d-3801340bb78a">ARADJU2PS7MR-31-472</_dlc_DocId>
    <_dlc_DocIdUrl xmlns="fd6b8e64-5135-495f-993d-3801340bb78a">
      <Url>https://watech.sp.wa.gov/ocio/OD/_layouts/15/DocIdRedir.aspx?ID=ARADJU2PS7MR-31-472</Url>
      <Description>ARADJU2PS7MR-31-472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3497-E5C5-47D6-B8FE-FCD1437D9BFD}"/>
</file>

<file path=customXml/itemProps2.xml><?xml version="1.0" encoding="utf-8"?>
<ds:datastoreItem xmlns:ds="http://schemas.openxmlformats.org/officeDocument/2006/customXml" ds:itemID="{EE2ED95B-375D-4168-BADB-F67EF641B7F0}"/>
</file>

<file path=customXml/itemProps3.xml><?xml version="1.0" encoding="utf-8"?>
<ds:datastoreItem xmlns:ds="http://schemas.openxmlformats.org/officeDocument/2006/customXml" ds:itemID="{4FD2BB8A-1F31-4D9A-8374-4A349B9761AA}"/>
</file>

<file path=customXml/itemProps4.xml><?xml version="1.0" encoding="utf-8"?>
<ds:datastoreItem xmlns:ds="http://schemas.openxmlformats.org/officeDocument/2006/customXml" ds:itemID="{3467F671-A40C-4CD5-B4AA-DB63120F6A59}"/>
</file>

<file path=customXml/itemProps5.xml><?xml version="1.0" encoding="utf-8"?>
<ds:datastoreItem xmlns:ds="http://schemas.openxmlformats.org/officeDocument/2006/customXml" ds:itemID="{C4BB2172-20B4-4B54-A311-9F9F2E8E4DFD}"/>
</file>

<file path=docProps/app.xml><?xml version="1.0" encoding="utf-8"?>
<Properties xmlns="http://schemas.openxmlformats.org/officeDocument/2006/extended-properties" xmlns:vt="http://schemas.openxmlformats.org/officeDocument/2006/docPropsVTypes">
  <Template>letterhead</Template>
  <TotalTime>0</TotalTime>
  <Pages>1</Pages>
  <Words>380</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Washington</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Cunningham</dc:creator>
  <cp:keywords/>
  <dc:description/>
  <cp:lastModifiedBy>Saunders, Will (WaTech)</cp:lastModifiedBy>
  <cp:revision>2</cp:revision>
  <cp:lastPrinted>2017-06-20T16:59:00Z</cp:lastPrinted>
  <dcterms:created xsi:type="dcterms:W3CDTF">2017-06-20T16:59:00Z</dcterms:created>
  <dcterms:modified xsi:type="dcterms:W3CDTF">2017-06-20T16:59:00Z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0x0101004B7C34D941327144A8F92B6C734A5B25</vt:lpwstr>
  </property>
  <property fmtid="{D5CDD505-2E9C-101B-9397-08002B2CF9AE}" pid="3" name="_dlc_DocIdItemGuid">
    <vt:lpwstr>9c147377-5e20-4a9f-91d4-710693726514</vt:lpwstr>
  </property>
</Properties>
</file>